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core.xml" ContentType="application/vnd.openxmlformats-package.core-properties+xml"/>
  <Override PartName="/word/styles.xml" ContentType="application/vnd.openxmlformats-officedocument.wordprocessingml.styl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Override PartName="/word/numbering.xml" ContentType="application/vnd.openxmlformats-officedocument.wordprocessingml.numbering+xml"/>
  <Override PartName="/docProps/app.xml" ContentType="application/vnd.openxmlformats-officedocument.extended-properties+xml"/>
</Types>
</file>

<file path=_rels/.rels><?xml version="1.0" encoding="UTF-8" standalone="yes"?><Relationships xmlns="http://schemas.openxmlformats.org/package/2006/relationships"><Relationship Id="rId2" Type="http://schemas.openxmlformats.org/officeDocument/2006/relationships/extended-properties" Target="docProps/app.xml" /><Relationship Id="rId0" Type="http://schemas.openxmlformats.org/officeDocument/2006/relationships/officeDocument" Target="word/document.xml" /><Relationship Id="rId1" Type="http://schemas.openxmlformats.org/package/2006/relationships/metadata/core-properties" Target="docProps/core.xml" /></Relationships>
</file>

<file path=word/document.xml><?xml version="1.0" encoding="utf-8"?>
<w:document xmlns:pic="http://schemas.openxmlformats.org/drawingml/2006/picture" xmlns:wp="http://schemas.openxmlformats.org/drawingml/2006/wordprocessingDrawing" xmlns:a="http://schemas.openxmlformats.org/drawingml/2006/main" xmlns:w="http://schemas.openxmlformats.org/wordprocessingml/2006/main" xmlns:r="http://schemas.openxmlformats.org/officeDocument/2006/relationships">
  <w:body>
    <w:p>
      <w:pPr>
        <w:pStyle w:val="000013"/>
        <w:pBdr/>
        <w:ind/>
        <w:jc w:val="left"/>
        <w:rPr/>
      </w:pPr>
      <w:r>
        <w:rPr/>
        <w:t>文本数据处理</w:t>
      </w:r>
    </w:p>
    <w:p>
      <w:pPr>
        <w:pStyle w:val="000001"/>
        <w:jc w:val="right"/>
        <w:rPr/>
      </w:pPr>
      <w:r>
        <w:rPr/>
        <w:t>2024317120081何艳红</w:t>
      </w:r>
    </w:p>
    <w:p>
      <w:pPr>
        <w:pStyle w:val="000002"/>
        <w:snapToGrid/>
        <w:spacing w:line="240"/>
        <w:ind/>
        <w:jc w:val="left"/>
        <w:rPr/>
      </w:pPr>
      <w:r>
        <w:rPr>
          <w:i w:val="false"/>
          <w:strike w:val="false"/>
          <w:color w:val="000000"/>
          <w:u w:val="none"/>
        </w:rPr>
        <w:t>一、自然语言处理基础</w:t>
      </w:r>
    </w:p>
    <w:p>
      <w:pPr>
        <w:snapToGrid/>
        <w:spacing w:line="240"/>
        <w:ind w:left="0"/>
        <w:jc w:val="left"/>
        <w:rPr/>
      </w:pPr>
      <w:r>
        <w:rPr>
          <w:i w:val="false"/>
          <w:strike w:val="false"/>
          <w:color w:val="000000"/>
          <w:u w:val="none"/>
        </w:rPr>
        <w:t>自然语言处理是语言学、计算机科学和人工智能的一个分支，主要研究如何使用计算机自动（或半自动）地处理、理解、分析以及运用人类语言。它关注人与计算机之间使用自然语言进行有效通信的各种理论和方法，目标是让计算机能够“理解”自然语言，代替人类执行语言翻译和问题回答等任务。</w:t>
      </w:r>
    </w:p>
    <w:p>
      <w:pPr>
        <w:snapToGrid/>
        <w:spacing w:line="240"/>
        <w:ind w:left="0"/>
        <w:jc w:val="left"/>
        <w:rPr/>
      </w:pPr>
      <w:r>
        <w:rPr>
          <w:i w:val="false"/>
          <w:strike w:val="false"/>
          <w:color w:val="000000"/>
          <w:u w:val="none"/>
        </w:rPr>
        <w:t>自然语言处理可以分为自然语言理解(Natural LanguageUnderstanding，NLU)和自然语言生成(Natural Language Generating，NLG)两部分。</w:t>
      </w:r>
    </w:p>
    <w:p>
      <w:pPr>
        <w:snapToGrid/>
        <w:spacing w:line="240"/>
        <w:ind w:left="0"/>
        <w:jc w:val="left"/>
        <w:rPr/>
      </w:pPr>
      <w:r>
        <w:rPr>
          <w:i w:val="false"/>
          <w:strike w:val="false"/>
          <w:color w:val="000000"/>
          <w:u w:val="none"/>
          <w:shd w:val="clear" w:color="auto" w:fill="FFFFFF"/>
        </w:rPr>
        <w:t>NLP研究任务：机器翻译、情感分析、智能问答、文摘生成、文本分类、舆论分析、知识图谱</w:t>
      </w:r>
    </w:p>
    <w:p>
      <w:pPr>
        <w:pStyle w:val="000001"/>
        <w:jc w:val="left"/>
        <w:rPr/>
      </w:pPr>
      <w:r>
        <w:rPr/>
        <w:t>NLP流派</w:t>
      </w:r>
    </w:p>
    <w:p>
      <w:pPr>
        <w:pStyle w:val="000001"/>
        <w:jc w:val="left"/>
        <w:rPr/>
      </w:pPr>
      <w:r>
        <w:rPr/>
        <w:t>1基于规则的专家系 - 规则</w:t>
      </w:r>
    </w:p>
    <w:p>
      <w:pPr>
        <w:pStyle w:val="000001"/>
        <w:jc w:val="left"/>
        <w:rPr/>
      </w:pPr>
      <w:r>
        <w:rPr/>
        <w:t>2 基于统计的学习方法</w:t>
      </w:r>
    </w:p>
    <w:p>
      <w:pPr>
        <w:pStyle w:val="000001"/>
        <w:jc w:val="left"/>
        <w:rPr/>
      </w:pPr>
      <w:r>
        <w:rPr/>
        <w:t>3 基于深度学习的大规模模型方法 </w:t>
      </w:r>
    </w:p>
    <w:p>
      <w:pPr>
        <w:pStyle w:val="000002"/>
        <w:snapToGrid/>
        <w:spacing w:line="240"/>
        <w:ind/>
        <w:jc w:val="left"/>
        <w:rPr/>
      </w:pPr>
      <w:r>
        <w:rPr>
          <w:i w:val="false"/>
          <w:strike w:val="false"/>
          <w:color w:val="000000"/>
          <w:u w:val="none"/>
        </w:rPr>
        <w:t>二、潜在语义分析（LSA）</w:t>
      </w:r>
    </w:p>
    <w:p>
      <w:pPr>
        <w:snapToGrid/>
        <w:spacing w:line="240"/>
        <w:ind w:left="0"/>
        <w:jc w:val="left"/>
        <w:rPr>
          <w:b/>
        </w:rPr>
      </w:pPr>
      <w:r>
        <w:rPr>
          <w:b/>
          <w:i w:val="false"/>
          <w:strike w:val="false"/>
          <w:color w:val="000000"/>
          <w:u w:val="none"/>
        </w:rPr>
        <w:t>（一）基本原理</w:t>
      </w:r>
    </w:p>
    <w:p>
      <w:pPr>
        <w:snapToGrid/>
        <w:spacing w:line="240"/>
        <w:ind w:left="0"/>
        <w:jc w:val="left"/>
        <w:rPr/>
      </w:pPr>
      <w:r>
        <w:rPr>
          <w:i w:val="false"/>
          <w:strike w:val="false"/>
          <w:color w:val="000000"/>
          <w:u w:val="none"/>
        </w:rPr>
        <w:t>LSA的基本思想是将文档集合中的词语表示为一个高维向量空间中的向量，通过矩阵分解和降维的方法，将高维向量空间转换为低维潜在语义空间。在这个低维空间中，相似的文档将映射到相近的向量表示，从而揭示文档间的潜在结构和关系。</w:t>
      </w:r>
    </w:p>
    <w:p>
      <w:pPr>
        <w:snapToGrid/>
        <w:spacing w:line="240"/>
        <w:ind w:left="0"/>
        <w:jc w:val="left"/>
        <w:rPr>
          <w:b/>
        </w:rPr>
      </w:pPr>
      <w:r>
        <w:rPr>
          <w:b/>
          <w:i w:val="false"/>
          <w:strike w:val="false"/>
          <w:color w:val="000000"/>
          <w:u w:val="none"/>
        </w:rPr>
        <w:t>（二）实现方法</w:t>
      </w:r>
    </w:p>
    <w:p>
      <w:pPr>
        <w:snapToGrid/>
        <w:spacing w:line="240"/>
        <w:ind w:left="0"/>
        <w:jc w:val="left"/>
        <w:rPr/>
      </w:pPr>
      <w:r>
        <w:rPr>
          <w:i w:val="false"/>
          <w:strike w:val="false"/>
          <w:color w:val="000000"/>
          <w:u w:val="none"/>
        </w:rPr>
        <w:t>LSA的实现方法主要包括以下步骤：</w:t>
      </w:r>
    </w:p>
    <w:p>
      <w:pPr>
        <w:numPr>
          <w:ilvl w:val="0"/>
          <w:numId w:val="1"/>
        </w:numPr>
        <w:snapToGrid/>
        <w:spacing w:line="240"/>
        <w:ind/>
        <w:jc w:val="left"/>
        <w:rPr/>
      </w:pPr>
      <w:r>
        <w:rPr>
          <w:i w:val="false"/>
          <w:strike w:val="false"/>
          <w:color w:val="000000"/>
          <w:u w:val="none"/>
        </w:rPr>
        <w:t>数据预处理：对原始文档集合进行预处理，包括去除停用词、词干提取、词形还原等操作，以提高后续处理的精度。</w:t>
      </w:r>
    </w:p>
    <w:p>
      <w:pPr>
        <w:numPr>
          <w:ilvl w:val="0"/>
          <w:numId w:val="1"/>
        </w:numPr>
        <w:snapToGrid/>
        <w:spacing w:line="240"/>
        <w:ind/>
        <w:jc w:val="left"/>
        <w:rPr/>
      </w:pPr>
      <w:r>
        <w:rPr>
          <w:i w:val="false"/>
          <w:strike w:val="false"/>
          <w:color w:val="000000"/>
          <w:u w:val="none"/>
        </w:rPr>
        <w:t>构建文档-词矩阵：将预处理后的文档集合表示为一个词频矩阵，其中每一行代表一个文档，每一列代表一个词语，矩阵中的元素表示词语在文档中出现的频率。</w:t>
      </w:r>
    </w:p>
    <w:p>
      <w:pPr>
        <w:numPr>
          <w:ilvl w:val="0"/>
          <w:numId w:val="1"/>
        </w:numPr>
        <w:snapToGrid/>
        <w:spacing w:line="240"/>
        <w:ind/>
        <w:jc w:val="left"/>
        <w:rPr/>
      </w:pPr>
      <w:r>
        <w:rPr>
          <w:i w:val="false"/>
          <w:strike w:val="false"/>
          <w:color w:val="000000"/>
          <w:u w:val="none"/>
        </w:rPr>
        <w:t>矩阵分解：对构建好的文档-词矩阵进行奇异值分解，得到左奇异向量矩阵、奇异值矩阵和右奇异向量矩阵。</w:t>
      </w:r>
    </w:p>
    <w:p>
      <w:pPr>
        <w:numPr>
          <w:ilvl w:val="0"/>
          <w:numId w:val="1"/>
        </w:numPr>
        <w:snapToGrid/>
        <w:spacing w:line="240"/>
        <w:ind/>
        <w:jc w:val="left"/>
        <w:rPr/>
      </w:pPr>
      <w:r>
        <w:rPr>
          <w:i w:val="false"/>
          <w:strike w:val="false"/>
          <w:color w:val="000000"/>
          <w:u w:val="none"/>
        </w:rPr>
        <w:t>降维：选取左奇异向量矩阵和右奇异向量矩阵的前k个最大奇异值对应的列，将高维的文档和词语向量降维到低维的潜在语义空间。</w:t>
      </w:r>
    </w:p>
    <w:p>
      <w:pPr>
        <w:numPr>
          <w:ilvl w:val="0"/>
          <w:numId w:val="1"/>
        </w:numPr>
        <w:snapToGrid/>
        <w:spacing w:line="240"/>
        <w:ind/>
        <w:jc w:val="left"/>
        <w:rPr/>
      </w:pPr>
      <w:r>
        <w:rPr>
          <w:i w:val="false"/>
          <w:strike w:val="false"/>
          <w:color w:val="000000"/>
          <w:u w:val="none"/>
        </w:rPr>
        <w:t>特征提取：根据降维后的左奇异向量矩阵和右奇异向量矩阵，提取出文档和词语的潜在语义特征。这些特征可以用于后续的信息检索、文本分类、聚类等任务。</w:t>
      </w:r>
    </w:p>
    <w:p>
      <w:pPr>
        <w:pStyle w:val="000002"/>
        <w:snapToGrid/>
        <w:spacing w:line="240"/>
        <w:ind/>
        <w:jc w:val="left"/>
        <w:rPr/>
      </w:pPr>
      <w:r>
        <w:rPr>
          <w:i w:val="false"/>
          <w:strike w:val="false"/>
          <w:color w:val="000000"/>
          <w:u w:val="none"/>
        </w:rPr>
        <w:t>三、主题建模（LDA）</w:t>
      </w:r>
    </w:p>
    <w:p>
      <w:pPr>
        <w:pBdr/>
        <w:snapToGrid/>
        <w:spacing w:line="240"/>
        <w:ind w:left="0"/>
        <w:jc w:val="left"/>
        <w:rPr>
          <w:i w:val="false"/>
          <w:strike w:val="false"/>
          <w:color w:val="000000"/>
          <w:u w:val="none"/>
        </w:rPr>
      </w:pPr>
      <w:r>
        <w:rPr>
          <w:b/>
          <w:i w:val="false"/>
          <w:strike w:val="false"/>
          <w:color w:val="000000"/>
          <w:u w:val="none"/>
        </w:rPr>
        <w:t>（一）LDA模型结构</w:t>
      </w:r>
      <w:r>
        <w:rPr>
          <w:i w:val="false"/>
          <w:strike w:val="false"/>
          <w:color w:val="000000"/>
          <w:u w:val="none"/>
        </w:rPr>
        <w:t xml:space="preserve"> </w:t>
      </w:r>
    </w:p>
    <w:p>
      <w:pPr>
        <w:pBdr/>
        <w:snapToGrid/>
        <w:spacing w:line="240"/>
        <w:ind w:left="0"/>
        <w:jc w:val="left"/>
        <w:rPr>
          <w:i w:val="false"/>
          <w:strike w:val="false"/>
          <w:color w:val="000000"/>
          <w:u w:val="none"/>
        </w:rPr>
      </w:pPr>
      <w:r>
        <w:rPr>
          <w:i w:val="false"/>
          <w:strike w:val="false"/>
          <w:color w:val="000000"/>
          <w:u w:val="none"/>
        </w:rPr>
        <w:t>LDA（Latent Dirichlet Allocation）是一种三层贝叶斯概率模型，包含词、主题和文档三个层次。它基于词袋模型的假设，通过词汇共现关系分析文本中的主题分布。例如，一篇文档可能包含“人工智能”、“算法”、“深度学习”和“自动化”等词汇，通过LDA分析，这些词可能构成一个科技创新主题，主题分布可以帮助研究者将文档分类到相关类别。词汇共现关系是LDA的核心，指的是在特定语境中，词汇之间由于语义关联在文本中同时出现。</w:t>
      </w:r>
    </w:p>
    <w:p>
      <w:pPr>
        <w:snapToGrid/>
        <w:spacing w:line="240"/>
        <w:ind w:left="0"/>
        <w:jc w:val="center"/>
        <w:rPr/>
      </w:pPr>
      <w:r>
        <w:rPr/>
        <w:drawing>
          <wp:inline distT="0" distB="0" distL="0" distR="0">
            <wp:extent cx="4867275" cy="1952625"/>
            <wp:effectExtent l="0" t="0" r="0" b="0"/>
            <wp:docPr id="2" name="picture" descr="descript"/>
            <wp:cNvGraphicFramePr/>
            <a:graphic>
              <a:graphicData uri="http://schemas.openxmlformats.org/drawingml/2006/picture">
                <pic:pic>
                  <pic:nvPicPr>
                    <pic:cNvPr id="3" name="picture" descr="descript"/>
                    <pic:cNvPicPr/>
                  </pic:nvPicPr>
                  <pic:blipFill rotWithShape="true">
                    <a:blip r:embed="rId5">
                      <a:extLst/>
                    </a:blip>
                    <a:srcRect/>
                    <a:stretch/>
                  </pic:blipFill>
                  <pic:spPr>
                    <a:xfrm>
                      <a:off x="0" y="0"/>
                      <a:ext cx="4867275" cy="1952625"/>
                    </a:xfrm>
                    <a:prstGeom prst="rect">
                      <a:avLst/>
                    </a:prstGeom>
                    <a:ln>
                      <a:headEnd/>
                      <a:tailEnd/>
                    </a:ln>
                  </pic:spPr>
                </pic:pic>
              </a:graphicData>
            </a:graphic>
          </wp:inline>
        </w:drawing>
      </w:r>
    </w:p>
    <w:p>
      <w:pPr>
        <w:snapToGrid/>
        <w:spacing w:line="240"/>
        <w:ind w:left="0"/>
        <w:jc w:val="left"/>
        <w:rPr/>
      </w:pPr>
      <w:r>
        <w:rPr>
          <w:i w:val="false"/>
          <w:strike w:val="false"/>
          <w:color w:val="000000"/>
          <w:u w:val="none"/>
        </w:rPr>
        <w:t>LDA模型假设 LDA对文本数据有以下几个基本假设：</w:t>
      </w:r>
    </w:p>
    <w:p>
      <w:pPr>
        <w:snapToGrid/>
        <w:spacing w:line="240"/>
        <w:ind w:left="0"/>
        <w:jc w:val="left"/>
        <w:rPr/>
      </w:pPr>
      <w:r>
        <w:rPr>
          <w:i w:val="false"/>
          <w:strike w:val="false"/>
          <w:color w:val="000000"/>
          <w:u w:val="none"/>
        </w:rPr>
        <w:t xml:space="preserve">词袋假设：文档中的词序无关，单词的顺序不会影响主题建模。 </w:t>
      </w:r>
    </w:p>
    <w:p>
      <w:pPr>
        <w:snapToGrid/>
        <w:spacing w:line="240"/>
        <w:ind w:left="0"/>
        <w:jc w:val="left"/>
        <w:rPr/>
      </w:pPr>
      <w:r>
        <w:rPr>
          <w:i w:val="false"/>
          <w:strike w:val="false"/>
          <w:color w:val="000000"/>
          <w:u w:val="none"/>
        </w:rPr>
        <w:t xml:space="preserve">主题生成假设：每个文档由若干主题混合生成，每个单词对应于某个主题。 </w:t>
      </w:r>
    </w:p>
    <w:p>
      <w:pPr>
        <w:pBdr>
          <w:bottom/>
        </w:pBdr>
        <w:snapToGrid/>
        <w:spacing w:line="240"/>
        <w:ind w:left="0"/>
        <w:jc w:val="left"/>
        <w:rPr>
          <w:i w:val="false"/>
          <w:strike w:val="false"/>
          <w:color w:val="000000"/>
          <w:u w:val="none"/>
        </w:rPr>
      </w:pPr>
      <w:r>
        <w:rPr>
          <w:i w:val="false"/>
          <w:strike w:val="false"/>
          <w:color w:val="000000"/>
          <w:u w:val="none"/>
        </w:rPr>
        <w:t>主题分布与词分布： 每篇文档的主题分布服从一个狄利克雷分布。 每个主题的词分布也服从一个狄利克雷分布。</w:t>
      </w:r>
    </w:p>
    <w:p>
      <w:pPr>
        <w:pStyle w:val="000001"/>
        <w:jc w:val="left"/>
        <w:rPr>
          <w:b/>
        </w:rPr>
      </w:pPr>
      <w:r>
        <w:rPr>
          <w:b/>
        </w:rPr>
        <w:t>（二）LDA数学模型</w:t>
      </w:r>
    </w:p>
    <w:p>
      <w:pPr>
        <w:pStyle w:val="000001"/>
        <w:jc w:val="left"/>
        <w:rPr/>
      </w:pPr>
      <w:r>
        <w:rPr/>
        <w:t>LDA（Latent Dirichlet Allocation）数学模型是一个概率生成模型，基于文档-主题和主题-词的分层结构，用于发现文档集合中的隐藏主题。下面给出LDA的详细数学表示。</w:t>
      </w:r>
    </w:p>
    <w:p>
      <w:pPr>
        <w:pStyle w:val="000001"/>
        <w:rPr/>
      </w:pPr>
      <w:r>
        <w:rPr/>
        <w:t>1 LDA的符号定义</w:t>
      </w:r>
    </w:p>
    <w:p>
      <w:pPr>
        <w:pStyle w:val="000001"/>
        <w:pBdr/>
        <w:ind/>
        <w:rPr/>
      </w:pPr>
      <w:r>
        <w:rPr/>
        <w:drawing>
          <wp:inline distT="0" distB="0" distL="0" distR="0">
            <wp:extent cx="4086225" cy="2543175"/>
            <wp:effectExtent l="0" t="0" r="0" b="0"/>
            <wp:docPr id="5" name="picture" descr="descript"/>
            <wp:cNvGraphicFramePr/>
            <a:graphic>
              <a:graphicData uri="http://schemas.openxmlformats.org/drawingml/2006/picture">
                <pic:pic>
                  <pic:nvPicPr>
                    <pic:cNvPr id="6" name="picture" descr="descript"/>
                    <pic:cNvPicPr/>
                  </pic:nvPicPr>
                  <pic:blipFill rotWithShape="true">
                    <a:blip r:embed="rId6"/>
                    <a:stretch/>
                  </pic:blipFill>
                  <pic:spPr>
                    <a:xfrm>
                      <a:off x="0" y="0"/>
                      <a:ext cx="4086225" cy="2543175"/>
                    </a:xfrm>
                    <a:prstGeom prst="rect">
                      <a:avLst/>
                    </a:prstGeom>
                  </pic:spPr>
                </pic:pic>
              </a:graphicData>
            </a:graphic>
          </wp:inline>
        </w:drawing>
      </w:r>
    </w:p>
    <w:p>
      <w:pPr>
        <w:pStyle w:val="000001"/>
        <w:rPr/>
      </w:pPr>
      <w:r>
        <w:rPr/>
        <w:t>2 LDA的生成过程</w:t>
      </w:r>
    </w:p>
    <w:p>
      <w:pPr>
        <w:pStyle w:val="000001"/>
        <w:rPr/>
      </w:pPr>
      <w:r>
        <w:rPr/>
        <w:t>LDA是一个生成式概率模型，假设文档是通过以下过程生成的：</w:t>
      </w:r>
    </w:p>
    <w:p>
      <w:pPr>
        <w:pStyle w:val="000001"/>
        <w:ind w:left="0"/>
        <w:rPr/>
      </w:pPr>
      <w:r>
        <w:rPr/>
        <w:t>为每个主题 k生成词分布：</w:t>
      </w:r>
    </w:p>
    <w:p>
      <w:pPr>
        <w:pStyle w:val="000001"/>
        <w:rPr/>
      </w:pPr>
      <w:r>
        <w:rPr/>
        <w:t>每个主题 k的词分布 ϕk 服从一个狄利克雷分布：</w:t>
      </w:r>
    </w:p>
    <w:p>
      <w:pPr>
        <w:pStyle w:val="000001"/>
        <w:pBdr>
          <w:bottom/>
        </w:pBdr>
        <w:ind w:left="600"/>
        <w:jc w:val="center"/>
        <w:rPr/>
      </w:pPr>
      <w:r>
        <w:rPr/>
        <w:drawing>
          <wp:inline distT="0" distB="0" distL="0" distR="0">
            <wp:extent cx="2886075" cy="390525"/>
            <wp:effectExtent l="0" t="0" r="0" b="0"/>
            <wp:docPr id="8" name="picture" descr="descript"/>
            <wp:cNvGraphicFramePr/>
            <a:graphic>
              <a:graphicData uri="http://schemas.openxmlformats.org/drawingml/2006/picture">
                <pic:pic>
                  <pic:nvPicPr>
                    <pic:cNvPr id="9" name="picture" descr="descript"/>
                    <pic:cNvPicPr/>
                  </pic:nvPicPr>
                  <pic:blipFill rotWithShape="true">
                    <a:blip r:embed="rId7"/>
                    <a:stretch/>
                  </pic:blipFill>
                  <pic:spPr>
                    <a:xfrm>
                      <a:off x="0" y="0"/>
                      <a:ext cx="2886075" cy="390525"/>
                    </a:xfrm>
                    <a:prstGeom prst="rect">
                      <a:avLst/>
                    </a:prstGeom>
                  </pic:spPr>
                </pic:pic>
              </a:graphicData>
            </a:graphic>
          </wp:inline>
        </w:drawing>
      </w:r>
    </w:p>
    <w:p>
      <w:pPr>
        <w:pStyle w:val="000001"/>
        <w:ind w:left="0"/>
        <w:rPr/>
      </w:pPr>
      <w:r>
        <w:rPr/>
        <w:t>为每篇文档 d生成主题分布：</w:t>
      </w:r>
    </w:p>
    <w:p>
      <w:pPr>
        <w:pStyle w:val="000001"/>
        <w:rPr/>
      </w:pPr>
      <w:r>
        <w:rPr/>
        <w:t>每篇文档的主题分布 θd服从狄利克雷分布：</w:t>
      </w:r>
    </w:p>
    <w:p>
      <w:pPr>
        <w:pStyle w:val="000001"/>
        <w:pBdr>
          <w:bottom/>
        </w:pBdr>
        <w:ind w:left="600"/>
        <w:jc w:val="center"/>
        <w:rPr/>
      </w:pPr>
      <w:r>
        <w:rPr/>
        <w:drawing>
          <wp:inline distT="0" distB="0" distL="0" distR="0">
            <wp:extent cx="2924175" cy="361950"/>
            <wp:effectExtent l="0" t="0" r="0" b="0"/>
            <wp:docPr id="11" name="picture" descr="descript"/>
            <wp:cNvGraphicFramePr/>
            <a:graphic>
              <a:graphicData uri="http://schemas.openxmlformats.org/drawingml/2006/picture">
                <pic:pic>
                  <pic:nvPicPr>
                    <pic:cNvPr id="12" name="picture" descr="descript"/>
                    <pic:cNvPicPr/>
                  </pic:nvPicPr>
                  <pic:blipFill rotWithShape="true">
                    <a:blip r:embed="rId8"/>
                    <a:stretch/>
                  </pic:blipFill>
                  <pic:spPr>
                    <a:xfrm>
                      <a:off x="0" y="0"/>
                      <a:ext cx="2924175" cy="361950"/>
                    </a:xfrm>
                    <a:prstGeom prst="rect">
                      <a:avLst/>
                    </a:prstGeom>
                  </pic:spPr>
                </pic:pic>
              </a:graphicData>
            </a:graphic>
          </wp:inline>
        </w:drawing>
      </w:r>
    </w:p>
    <w:p>
      <w:pPr>
        <w:pStyle w:val="000001"/>
        <w:ind w:left="0"/>
        <w:rPr/>
      </w:pPr>
      <w:r>
        <w:rPr/>
        <w:t>对文档 d 中的每个单词 n 进行生成：</w:t>
      </w:r>
    </w:p>
    <w:p>
      <w:pPr>
        <w:pStyle w:val="000001"/>
        <w:numPr>
          <w:ilvl w:val="1"/>
          <w:numId w:val="2"/>
        </w:numPr>
        <w:pBdr/>
        <w:ind/>
        <w:rPr/>
      </w:pPr>
      <w:r>
        <w:rPr/>
        <w:t>从文档主题分布 θd 中采样一个主题 ：</w:t>
      </w:r>
    </w:p>
    <w:p>
      <w:pPr>
        <w:pStyle w:val="000001"/>
        <w:ind w:left="776"/>
        <w:jc w:val="center"/>
        <w:rPr/>
      </w:pPr>
      <w:r>
        <w:rPr/>
        <w:drawing>
          <wp:inline distT="0" distB="0" distL="0" distR="0">
            <wp:extent cx="2162175" cy="447675"/>
            <wp:effectExtent l="0" t="0" r="0" b="0"/>
            <wp:docPr id="14" name="picture" descr="descript"/>
            <wp:cNvGraphicFramePr/>
            <a:graphic>
              <a:graphicData uri="http://schemas.openxmlformats.org/drawingml/2006/picture">
                <pic:pic>
                  <pic:nvPicPr>
                    <pic:cNvPr id="15" name="picture" descr="descript"/>
                    <pic:cNvPicPr/>
                  </pic:nvPicPr>
                  <pic:blipFill rotWithShape="true">
                    <a:blip r:embed="rId9">
                      <a:extLst/>
                    </a:blip>
                    <a:stretch/>
                  </pic:blipFill>
                  <pic:spPr>
                    <a:xfrm>
                      <a:off x="0" y="0"/>
                      <a:ext cx="2162175" cy="447675"/>
                    </a:xfrm>
                    <a:prstGeom prst="rect">
                      <a:avLst/>
                    </a:prstGeom>
                    <a:ln>
                      <a:headEnd/>
                      <a:tailEnd/>
                    </a:ln>
                  </pic:spPr>
                </pic:pic>
              </a:graphicData>
            </a:graphic>
          </wp:inline>
        </w:drawing>
      </w:r>
    </w:p>
    <w:p>
      <w:pPr>
        <w:pStyle w:val="000001"/>
        <w:numPr>
          <w:ilvl w:val="1"/>
          <w:numId w:val="2"/>
        </w:numPr>
        <w:pBdr/>
        <w:ind/>
        <w:rPr/>
      </w:pPr>
      <w:r>
        <w:rPr/>
        <w:t>从主题 zd,n 对应的词分布 ϕzd,n 中采样一个单词 ：</w:t>
      </w:r>
    </w:p>
    <w:p>
      <w:pPr>
        <w:pStyle w:val="000001"/>
        <w:ind w:left="0"/>
        <w:jc w:val="center"/>
        <w:rPr/>
      </w:pPr>
      <w:r>
        <w:rPr/>
        <w:drawing>
          <wp:inline distT="0" distB="0" distL="0" distR="0">
            <wp:extent cx="2238375" cy="447675"/>
            <wp:effectExtent l="0" t="0" r="0" b="0"/>
            <wp:docPr id="17" name="picture" descr="descript"/>
            <wp:cNvGraphicFramePr/>
            <a:graphic>
              <a:graphicData uri="http://schemas.openxmlformats.org/drawingml/2006/picture">
                <pic:pic>
                  <pic:nvPicPr>
                    <pic:cNvPr id="18" name="picture" descr="descript"/>
                    <pic:cNvPicPr/>
                  </pic:nvPicPr>
                  <pic:blipFill rotWithShape="true">
                    <a:blip r:embed="rId10"/>
                    <a:stretch/>
                  </pic:blipFill>
                  <pic:spPr>
                    <a:xfrm>
                      <a:off x="0" y="0"/>
                      <a:ext cx="2238375" cy="447675"/>
                    </a:xfrm>
                    <a:prstGeom prst="rect">
                      <a:avLst/>
                    </a:prstGeom>
                  </pic:spPr>
                </pic:pic>
              </a:graphicData>
            </a:graphic>
          </wp:inline>
        </w:drawing>
      </w:r>
    </w:p>
    <w:p>
      <w:pPr>
        <w:pStyle w:val="000001"/>
        <w:rPr/>
      </w:pPr>
      <w:r>
        <w:rPr/>
        <w:t>3 LDA的概率表示</w:t>
      </w:r>
    </w:p>
    <w:p>
      <w:pPr>
        <w:pStyle w:val="000001"/>
        <w:rPr/>
      </w:pPr>
      <w:r>
        <w:rPr/>
        <w:t>LDA模型的完整概率联合分布可以表示为：</w:t>
      </w:r>
    </w:p>
    <w:p>
      <w:pPr>
        <w:pStyle w:val="000001"/>
        <w:pBdr/>
        <w:ind/>
        <w:jc w:val="left"/>
        <w:rPr/>
      </w:pPr>
      <w:r>
        <w:rPr/>
        <w:drawing>
          <wp:inline distT="0" distB="0" distL="0" distR="0">
            <wp:extent cx="5278120" cy="832392"/>
            <wp:effectExtent l="0" t="0" r="0" b="0"/>
            <wp:docPr id="20" name="picture" descr="descript"/>
            <wp:cNvGraphicFramePr/>
            <a:graphic>
              <a:graphicData uri="http://schemas.openxmlformats.org/drawingml/2006/picture">
                <pic:pic>
                  <pic:nvPicPr>
                    <pic:cNvPr id="21" name="picture" descr="descript"/>
                    <pic:cNvPicPr/>
                  </pic:nvPicPr>
                  <pic:blipFill rotWithShape="true">
                    <a:blip r:embed="rId11"/>
                    <a:stretch/>
                  </pic:blipFill>
                  <pic:spPr>
                    <a:xfrm>
                      <a:off x="0" y="0"/>
                      <a:ext cx="5278120" cy="832392"/>
                    </a:xfrm>
                    <a:prstGeom prst="rect">
                      <a:avLst/>
                    </a:prstGeom>
                  </pic:spPr>
                </pic:pic>
              </a:graphicData>
            </a:graphic>
          </wp:inline>
        </w:drawing>
      </w:r>
      <w:r>
        <w:rPr/>
        <w:t>根据生成过程：</w:t>
      </w:r>
    </w:p>
    <w:p>
      <w:pPr>
        <w:pStyle w:val="000001"/>
        <w:pBdr/>
        <w:ind/>
        <w:rPr/>
      </w:pPr>
      <w:r>
        <w:rPr/>
        <w:drawing>
          <wp:inline distT="0" distB="0" distL="0" distR="0">
            <wp:extent cx="3695700" cy="1076325"/>
            <wp:effectExtent l="0" t="0" r="0" b="0"/>
            <wp:docPr id="23" name="picture" descr="descript"/>
            <wp:cNvGraphicFramePr/>
            <a:graphic>
              <a:graphicData uri="http://schemas.openxmlformats.org/drawingml/2006/picture">
                <pic:pic>
                  <pic:nvPicPr>
                    <pic:cNvPr id="24" name="picture" descr="descript"/>
                    <pic:cNvPicPr/>
                  </pic:nvPicPr>
                  <pic:blipFill rotWithShape="true">
                    <a:blip r:embed="rId12"/>
                    <a:stretch/>
                  </pic:blipFill>
                  <pic:spPr>
                    <a:xfrm>
                      <a:off x="0" y="0"/>
                      <a:ext cx="3695700" cy="1076325"/>
                    </a:xfrm>
                    <a:prstGeom prst="rect">
                      <a:avLst/>
                    </a:prstGeom>
                  </pic:spPr>
                </pic:pic>
              </a:graphicData>
            </a:graphic>
          </wp:inline>
        </w:drawing>
      </w:r>
    </w:p>
    <w:p>
      <w:pPr>
        <w:pStyle w:val="000001"/>
        <w:pBdr>
          <w:bottom/>
        </w:pBdr>
        <w:ind/>
        <w:rPr/>
      </w:pPr>
      <w:r>
        <w:rPr/>
        <w:t>4 LDA的目标</w:t>
      </w:r>
    </w:p>
    <w:p>
      <w:pPr>
        <w:pStyle w:val="000001"/>
        <w:rPr/>
      </w:pPr>
      <w:r>
        <w:rPr/>
        <w:t>在LDA中，观测到的是文档集合中每篇文档的单词 w，而文档的主题分布 θ、主题的词分布 ϕ和单词的主题分配 z 是隐藏变量。LDA的目标是对后验分布进行推断：</w:t>
      </w:r>
    </w:p>
    <w:p>
      <w:pPr>
        <w:pStyle w:val="000001"/>
        <w:pBdr/>
        <w:ind/>
        <w:jc w:val="center"/>
        <w:rPr/>
      </w:pPr>
      <w:r>
        <w:rPr/>
        <w:drawing>
          <wp:inline distT="0" distB="0" distL="0" distR="0">
            <wp:extent cx="3209925" cy="914400"/>
            <wp:effectExtent l="0" t="0" r="0" b="0"/>
            <wp:docPr id="26" name="picture" descr="descript"/>
            <wp:cNvGraphicFramePr/>
            <a:graphic>
              <a:graphicData uri="http://schemas.openxmlformats.org/drawingml/2006/picture">
                <pic:pic>
                  <pic:nvPicPr>
                    <pic:cNvPr id="27" name="picture" descr="descript"/>
                    <pic:cNvPicPr/>
                  </pic:nvPicPr>
                  <pic:blipFill rotWithShape="true">
                    <a:blip r:embed="rId13"/>
                    <a:stretch/>
                  </pic:blipFill>
                  <pic:spPr>
                    <a:xfrm>
                      <a:off x="0" y="0"/>
                      <a:ext cx="3209925" cy="914400"/>
                    </a:xfrm>
                    <a:prstGeom prst="rect">
                      <a:avLst/>
                    </a:prstGeom>
                  </pic:spPr>
                </pic:pic>
              </a:graphicData>
            </a:graphic>
          </wp:inline>
        </w:drawing>
      </w:r>
    </w:p>
    <w:p>
      <w:pPr>
        <w:pStyle w:val="000001"/>
        <w:rPr/>
      </w:pPr>
      <w:r>
        <w:rPr/>
        <w:t>其中分母 p(w|α,β)  是观测数据的边缘似然，计算该值需要对所有隐藏变量进行积分求和，因此难以直接求解。</w:t>
      </w:r>
    </w:p>
    <w:p>
      <w:pPr>
        <w:pBdr/>
        <w:snapToGrid/>
        <w:spacing w:line="240"/>
        <w:ind w:left="0"/>
        <w:rPr>
          <w:i w:val="false"/>
          <w:strike w:val="false"/>
          <w:color w:val="000000"/>
          <w:u w:val="none"/>
        </w:rPr>
      </w:pPr>
    </w:p>
    <w:p>
      <w:pPr>
        <w:numPr/>
        <w:snapToGrid/>
        <w:spacing w:before="150" w:after="150" w:line="240"/>
        <w:ind w:left="0" w:right="0" w:hanging="0"/>
        <w:rPr/>
      </w:pPr>
      <w:r>
        <w:rPr>
          <w:rFonts w:ascii="微软雅黑" w:hAnsi="微软雅黑" w:cs="微软雅黑"/>
          <w:i w:val="false"/>
          <w:strike w:val="false"/>
          <w:color w:val="333333"/>
          <w:spacing w:val="0"/>
          <w:sz w:val="21"/>
          <w:u w:val="none"/>
          <w:shd w:val="clear" w:color="auto" w:fill="FFFFFF"/>
        </w:rPr>
        <w:t>在LDA模型中，一篇文档生成的方式如下：</w:t>
      </w:r>
    </w:p>
    <w:p>
      <w:pPr>
        <w:snapToGrid/>
        <w:spacing w:line="240"/>
        <w:ind w:left="0"/>
        <w:rPr/>
      </w:pPr>
      <w:r>
        <w:rPr/>
        <w:drawing>
          <wp:inline distT="0" distB="0" distL="0" distR="0">
            <wp:extent cx="4191000" cy="971550"/>
            <wp:effectExtent l="0" t="0" r="0" b="0"/>
            <wp:docPr id="29" name="picture" descr="descript"/>
            <wp:cNvGraphicFramePr/>
            <a:graphic>
              <a:graphicData uri="http://schemas.openxmlformats.org/drawingml/2006/picture">
                <pic:pic>
                  <pic:nvPicPr>
                    <pic:cNvPr id="30" name="picture" descr="descript"/>
                    <pic:cNvPicPr/>
                  </pic:nvPicPr>
                  <pic:blipFill rotWithShape="true">
                    <a:blip r:embed="rId14"/>
                    <a:stretch/>
                  </pic:blipFill>
                  <pic:spPr>
                    <a:xfrm>
                      <a:off x="0" y="0"/>
                      <a:ext cx="4191000" cy="971550"/>
                    </a:xfrm>
                    <a:prstGeom prst="rect">
                      <a:avLst/>
                    </a:prstGeom>
                  </pic:spPr>
                </pic:pic>
              </a:graphicData>
            </a:graphic>
          </wp:inline>
        </w:drawing>
      </w:r>
    </w:p>
    <w:p>
      <w:pPr>
        <w:snapToGrid/>
        <w:spacing w:line="240"/>
        <w:ind w:left="0"/>
        <w:jc w:val="center"/>
        <w:rPr/>
      </w:pPr>
      <w:r>
        <w:rPr/>
        <w:drawing>
          <wp:inline distT="0" distB="0" distL="0" distR="0">
            <wp:extent cx="5278120" cy="4595746"/>
            <wp:effectExtent l="0" t="0" r="0" b="0"/>
            <wp:docPr id="32" name="picture" descr="descript"/>
            <wp:cNvGraphicFramePr/>
            <a:graphic>
              <a:graphicData uri="http://schemas.openxmlformats.org/drawingml/2006/picture">
                <pic:pic>
                  <pic:nvPicPr>
                    <pic:cNvPr id="33" name="picture" descr="descript"/>
                    <pic:cNvPicPr/>
                  </pic:nvPicPr>
                  <pic:blipFill rotWithShape="true">
                    <a:blip r:embed="rId15"/>
                    <a:stretch/>
                  </pic:blipFill>
                  <pic:spPr>
                    <a:xfrm>
                      <a:off x="0" y="0"/>
                      <a:ext cx="5278120" cy="4595746"/>
                    </a:xfrm>
                    <a:prstGeom prst="rect">
                      <a:avLst/>
                    </a:prstGeom>
                  </pic:spPr>
                </pic:pic>
              </a:graphicData>
            </a:graphic>
          </wp:inline>
        </w:drawing>
      </w:r>
    </w:p>
    <w:p>
      <w:pPr>
        <w:pBdr>
          <w:bottom/>
        </w:pBdr>
        <w:snapToGrid/>
        <w:spacing w:before="0" w:after="240" w:line="240"/>
        <w:ind w:left="0" w:right="0" w:hanging="0"/>
        <w:jc w:val="left"/>
        <w:rPr/>
      </w:pPr>
      <w:r>
        <w:rPr>
          <w:rFonts w:ascii="微软雅黑" w:hAnsi="微软雅黑" w:cs="微软雅黑"/>
          <w:i w:val="false"/>
          <w:strike w:val="false"/>
          <w:color w:val="333333"/>
          <w:spacing w:val="0"/>
          <w:sz w:val="21"/>
          <w:u w:val="none"/>
          <w:shd w:val="clear" w:color="auto" w:fill="FFFFFF"/>
        </w:rPr>
        <w:t>其中，类似Beta分布是二项式分布的共轭先验概率分布，而狄利克雷分布（Dirichlet分布）是多项式分布的共轭先验概率分布。</w:t>
      </w:r>
    </w:p>
    <w:p>
      <w:pPr>
        <w:pStyle w:val="000002"/>
        <w:snapToGrid/>
        <w:spacing w:line="240"/>
        <w:ind/>
        <w:jc w:val="left"/>
        <w:rPr/>
      </w:pPr>
      <w:r>
        <w:rPr>
          <w:i w:val="false"/>
          <w:strike w:val="false"/>
          <w:color w:val="000000"/>
          <w:u w:val="none"/>
        </w:rPr>
        <w:t>四、基于深度学习的文本分类（BERT, Transformer）</w:t>
      </w:r>
    </w:p>
    <w:p>
      <w:pPr>
        <w:snapToGrid/>
        <w:spacing w:line="240"/>
        <w:ind w:left="0"/>
        <w:jc w:val="left"/>
        <w:rPr/>
      </w:pPr>
      <w:r>
        <w:rPr>
          <w:i w:val="false"/>
          <w:strike w:val="false"/>
          <w:color w:val="252B3A"/>
          <w:u w:val="none"/>
          <w:shd w:val="clear" w:color="auto" w:fill="FFFFFF"/>
        </w:rPr>
        <w:t>BERT（Bidirectional Encoder Representations from Transformers）是一种基于 Transformer 结构的深度学习模型，专为处理自然语言理解任务而设计。BERT 的核心概念包括编码、预训练、双向性等。</w:t>
      </w:r>
    </w:p>
    <w:p>
      <w:pPr>
        <w:snapToGrid/>
        <w:spacing w:line="240"/>
        <w:ind w:left="0"/>
        <w:jc w:val="left"/>
        <w:rPr/>
      </w:pPr>
      <w:r>
        <w:rPr>
          <w:i w:val="false"/>
          <w:strike w:val="false"/>
          <w:color w:val="252B3A"/>
          <w:u w:val="none"/>
          <w:shd w:val="clear" w:color="auto" w:fill="FFFFFF"/>
        </w:rPr>
        <w:t>Transformer 是一种完全基于注意力机制的神经网络结构，突破了传统的序列处理模式。Transformer 的编码器由多层堆叠的自注意力和前馈神经网络组成。BERT 编码其实就是对 Transformer 编码器部分的改造和扩展，特别之处在于其双向的注意力机制和对上下文语义的深度理解能力。</w:t>
      </w:r>
    </w:p>
    <w:p>
      <w:pPr>
        <w:pStyle w:val="000004"/>
        <w:snapToGrid/>
        <w:spacing w:line="240"/>
        <w:ind/>
        <w:jc w:val="left"/>
        <w:rPr/>
      </w:pPr>
      <w:r>
        <w:rPr>
          <w:b/>
          <w:i w:val="false"/>
          <w:strike w:val="false"/>
          <w:color w:val="252B3A"/>
          <w:u w:val="none"/>
          <w:shd w:val="clear" w:color="auto" w:fill="FFFFFF"/>
        </w:rPr>
        <w:t>Transformer 编码器</w:t>
      </w:r>
    </w:p>
    <w:p>
      <w:pPr>
        <w:snapToGrid/>
        <w:spacing w:line="240"/>
        <w:ind w:left="0"/>
        <w:jc w:val="center"/>
        <w:rPr/>
      </w:pPr>
      <w:r>
        <w:rPr/>
        <w:drawing>
          <wp:inline distT="0" distB="0" distL="0" distR="0">
            <wp:extent cx="3400425" cy="4124325"/>
            <wp:effectExtent l="0" t="0" r="0" b="0"/>
            <wp:docPr id="35" name="picture" descr="descript"/>
            <wp:cNvGraphicFramePr/>
            <a:graphic>
              <a:graphicData uri="http://schemas.openxmlformats.org/drawingml/2006/picture">
                <pic:pic>
                  <pic:nvPicPr>
                    <pic:cNvPr id="36" name="picture" descr="descript"/>
                    <pic:cNvPicPr/>
                  </pic:nvPicPr>
                  <pic:blipFill rotWithShape="true">
                    <a:blip r:embed="rId16"/>
                    <a:stretch/>
                  </pic:blipFill>
                  <pic:spPr>
                    <a:xfrm>
                      <a:off x="0" y="0"/>
                      <a:ext cx="3400425" cy="4124325"/>
                    </a:xfrm>
                    <a:prstGeom prst="rect">
                      <a:avLst/>
                    </a:prstGeom>
                  </pic:spPr>
                </pic:pic>
              </a:graphicData>
            </a:graphic>
          </wp:inline>
        </w:drawing>
      </w:r>
    </w:p>
    <w:p>
      <w:pPr>
        <w:snapToGrid/>
        <w:spacing w:line="240"/>
        <w:ind w:left="0"/>
        <w:jc w:val="left"/>
        <w:rPr/>
      </w:pPr>
      <w:r>
        <w:rPr>
          <w:i w:val="false"/>
          <w:strike w:val="false"/>
          <w:color w:val="252B3A"/>
          <w:u w:val="none"/>
          <w:shd w:val="clear" w:color="auto" w:fill="FFFFFF"/>
        </w:rPr>
        <w:t>Transformer 编码器是 BERT 的基础，它通过堆叠多个编码层来实现对输入文本的语义表达。这些编码层主要由以下两个模块组成：</w:t>
      </w:r>
    </w:p>
    <w:p>
      <w:pPr>
        <w:numPr>
          <w:ilvl w:val="0"/>
          <w:numId w:val="3"/>
        </w:numPr>
        <w:snapToGrid/>
        <w:spacing w:line="240"/>
        <w:ind/>
        <w:jc w:val="left"/>
        <w:rPr/>
      </w:pPr>
      <w:r>
        <w:rPr>
          <w:b/>
          <w:i w:val="false"/>
          <w:strike w:val="false"/>
          <w:color w:val="auto"/>
          <w:u w:val="none"/>
          <w:shd w:val="clear" w:color="auto" w:fill="FFFFFF"/>
        </w:rPr>
        <w:t>多头自注意力机制（Multi-Head Self-Attention Mechanism）</w:t>
      </w:r>
    </w:p>
    <w:p>
      <w:pPr>
        <w:snapToGrid/>
        <w:spacing w:line="240"/>
        <w:ind w:left="0"/>
        <w:jc w:val="left"/>
        <w:rPr/>
      </w:pPr>
      <w:r>
        <w:rPr>
          <w:i w:val="false"/>
          <w:strike w:val="false"/>
          <w:color w:val="252B3A"/>
          <w:u w:val="none"/>
          <w:shd w:val="clear" w:color="auto" w:fill="FFFFFF"/>
        </w:rPr>
        <w:t>自注意力机制是 Transformer 的关键部分，旨在为每一个词建立上下文关系。它通过注意力权重，来计算序列中所有其他词对当前词的重要程度。注意力机制在处理长文本时表现出极强的性能优势，因为它不受距离限制，可以直接关注到全局上下文。</w:t>
      </w:r>
    </w:p>
    <w:p>
      <w:pPr>
        <w:snapToGrid/>
        <w:spacing w:line="240"/>
        <w:ind w:left="0"/>
        <w:jc w:val="left"/>
        <w:rPr/>
      </w:pPr>
      <w:r>
        <w:rPr>
          <w:i w:val="false"/>
          <w:strike w:val="false"/>
          <w:color w:val="252B3A"/>
          <w:u w:val="none"/>
          <w:shd w:val="clear" w:color="auto" w:fill="FFFFFF"/>
        </w:rPr>
        <w:t>在多头自注意力机制中，首先将输入向量通过线性变换得到 </w:t>
      </w:r>
      <w:r>
        <w:rPr>
          <w:i w:val="false"/>
          <w:strike w:val="false"/>
          <w:color w:val="000000"/>
          <w:u w:val="none"/>
        </w:rPr>
        <w:t>Query、Key 和 Value 三个矩阵。然后通过 Query 和 Key 的点积来计算注意力权重，从而得出每个词对序列中其他词的影响度，这些影响度用于加权 Value 矩阵。由于有多个注意力头，每个注意力头可以关注不同的语义信息，从而捕捉到更多细粒度的语义关系。</w:t>
      </w:r>
    </w:p>
    <w:p>
      <w:pPr>
        <w:numPr>
          <w:ilvl w:val="0"/>
          <w:numId w:val="3"/>
        </w:numPr>
        <w:snapToGrid/>
        <w:spacing w:line="240"/>
        <w:ind/>
        <w:jc w:val="left"/>
        <w:rPr/>
      </w:pPr>
      <w:r>
        <w:rPr>
          <w:b/>
          <w:i w:val="false"/>
          <w:strike w:val="false"/>
          <w:color w:val="auto"/>
          <w:u w:val="none"/>
          <w:shd w:val="clear" w:color="auto" w:fill="FFFFFF"/>
        </w:rPr>
        <w:t>前馈神经网络（Feed-Forward Neural Network）</w:t>
      </w:r>
    </w:p>
    <w:p>
      <w:pPr>
        <w:snapToGrid/>
        <w:spacing w:line="240"/>
        <w:ind w:left="0"/>
        <w:jc w:val="left"/>
        <w:rPr/>
      </w:pPr>
      <w:r>
        <w:rPr>
          <w:i w:val="false"/>
          <w:strike w:val="false"/>
          <w:color w:val="252B3A"/>
          <w:u w:val="none"/>
          <w:shd w:val="clear" w:color="auto" w:fill="FFFFFF"/>
        </w:rPr>
        <w:t>每个编码层中还包含一个位置无关的前馈神经网络，它由两个线性层组成，中间加上一个激活函数。前馈网络用于对自注意力模块的输出进行进一步的非线性变换，提高网络的表达能力。</w:t>
      </w:r>
    </w:p>
    <w:p>
      <w:pPr>
        <w:snapToGrid/>
        <w:spacing w:line="240"/>
        <w:ind w:left="0"/>
        <w:jc w:val="left"/>
        <w:rPr/>
      </w:pPr>
      <w:r>
        <w:rPr>
          <w:i w:val="false"/>
          <w:strike w:val="false"/>
          <w:color w:val="252B3A"/>
          <w:u w:val="none"/>
          <w:shd w:val="clear" w:color="auto" w:fill="FFFFFF"/>
        </w:rPr>
        <w:t>除了这些模块之外，Transformer 编码器中还包含跳跃连接（Residual Connection）和层归一化（Layer Normalization），这些技术帮助网络稳定地训练，同时加速了模型的收敛。</w:t>
      </w:r>
    </w:p>
    <w:p>
      <w:pPr>
        <w:pStyle w:val="000004"/>
        <w:snapToGrid/>
        <w:spacing w:line="240"/>
        <w:ind/>
        <w:rPr/>
      </w:pPr>
      <w:r>
        <w:rPr>
          <w:b/>
          <w:i w:val="false"/>
          <w:strike w:val="false"/>
          <w:color w:val="252B3A"/>
          <w:u w:val="none"/>
          <w:shd w:val="clear" w:color="auto" w:fill="FFFFFF"/>
        </w:rPr>
        <w:t>BERT 的双向编码特性</w:t>
      </w:r>
    </w:p>
    <w:p>
      <w:pPr>
        <w:snapToGrid/>
        <w:spacing w:line="240"/>
        <w:ind w:left="0"/>
        <w:rPr/>
      </w:pPr>
      <w:r>
        <w:rPr/>
        <w:drawing>
          <wp:inline distT="0" distB="0" distL="0" distR="0">
            <wp:extent cx="5278120" cy="2111248"/>
            <wp:effectExtent l="0" t="0" r="0" b="0"/>
            <wp:docPr id="38" name="picture" descr="descript"/>
            <wp:cNvGraphicFramePr/>
            <a:graphic>
              <a:graphicData uri="http://schemas.openxmlformats.org/drawingml/2006/picture">
                <pic:pic>
                  <pic:nvPicPr>
                    <pic:cNvPr id="39" name="picture" descr="descript"/>
                    <pic:cNvPicPr/>
                  </pic:nvPicPr>
                  <pic:blipFill rotWithShape="true">
                    <a:blip r:embed="rId17"/>
                    <a:stretch/>
                  </pic:blipFill>
                  <pic:spPr>
                    <a:xfrm>
                      <a:off x="0" y="0"/>
                      <a:ext cx="5278120" cy="2111248"/>
                    </a:xfrm>
                    <a:prstGeom prst="rect">
                      <a:avLst/>
                    </a:prstGeom>
                  </pic:spPr>
                </pic:pic>
              </a:graphicData>
            </a:graphic>
          </wp:inline>
        </w:drawing>
      </w:r>
    </w:p>
    <w:p>
      <w:pPr>
        <w:snapToGrid/>
        <w:spacing w:line="240"/>
        <w:ind w:left="0"/>
        <w:jc w:val="left"/>
        <w:rPr/>
      </w:pPr>
      <w:r>
        <w:rPr>
          <w:i w:val="false"/>
          <w:strike w:val="false"/>
          <w:color w:val="252B3A"/>
          <w:u w:val="none"/>
          <w:shd w:val="clear" w:color="auto" w:fill="FFFFFF"/>
        </w:rPr>
        <w:t>在 Transformer 编码器的基础上，BERT 引入了一种双向编码的机制，这与之前的单向语言模型（如 GPT）有着本质上的不同。传统的语言模型通常以从左到右的顺序（或右到左的顺序）进行文本预测，即每个词的生成只能基于它之前的上下文信息。相比之下，BERT 通过双向编码器可以同时利用一个词的前后上下文信息。</w:t>
      </w:r>
    </w:p>
    <w:p>
      <w:pPr>
        <w:pStyle w:val="000001"/>
        <w:jc w:val="left"/>
        <w:rPr/>
      </w:pPr>
      <w:r>
        <w:rPr>
          <w:b/>
        </w:rPr>
        <w:t>双向注意力</w:t>
      </w:r>
    </w:p>
    <w:p>
      <w:pPr>
        <w:snapToGrid/>
        <w:spacing w:line="240"/>
        <w:ind w:left="0"/>
        <w:jc w:val="left"/>
        <w:rPr/>
      </w:pPr>
      <w:r>
        <w:rPr>
          <w:i w:val="false"/>
          <w:strike w:val="false"/>
          <w:color w:val="252B3A"/>
          <w:u w:val="none"/>
          <w:shd w:val="clear" w:color="auto" w:fill="FFFFFF"/>
        </w:rPr>
        <w:t>BERT 的双向注意力机制让它能够在理解单词的过程中同时参考其前后的词语。具体来说，双向自注意力让每个词都能够与整个句子中的其他词建立联系。这样，BERT 就可以捕捉到更加复杂和深刻的上下文语义关系。例如，在句子 </w:t>
      </w:r>
      <w:r>
        <w:rPr>
          <w:i w:val="false"/>
          <w:strike w:val="false"/>
          <w:color w:val="000000"/>
          <w:u w:val="none"/>
        </w:rPr>
        <w:t>The bank is on the river bank 中，两个 bank 的含义是不同的，通过双向注意力机制，BERT 能够更好地理解这些多义词的具体语境。</w:t>
      </w:r>
    </w:p>
    <w:p>
      <w:pPr>
        <w:snapToGrid/>
        <w:spacing w:line="240"/>
        <w:ind w:left="0"/>
        <w:jc w:val="left"/>
        <w:rPr/>
      </w:pPr>
      <w:r>
        <w:rPr>
          <w:i w:val="false"/>
          <w:strike w:val="false"/>
          <w:color w:val="252B3A"/>
          <w:u w:val="none"/>
          <w:shd w:val="clear" w:color="auto" w:fill="FFFFFF"/>
        </w:rPr>
        <w:t>为了实现双向的学习，BERT 在训练过程中采用了一种称为 </w:t>
      </w:r>
      <w:r>
        <w:rPr>
          <w:i w:val="false"/>
          <w:strike w:val="false"/>
          <w:color w:val="000000"/>
          <w:u w:val="none"/>
        </w:rPr>
        <w:t>Masked Language Model（MLM）的任务。MLM 的思路是将输入序列中的一些词随机地掩盖掉（mask），然后要求模型基于上下文去预测这些被掩盖掉的词。这一训练方式迫使 BERT 必须同时利用左右两边的信息来做出推断，从而实现真正的双向理解。</w:t>
      </w:r>
    </w:p>
    <w:p>
      <w:pPr>
        <w:pStyle w:val="000004"/>
        <w:snapToGrid/>
        <w:spacing w:line="240"/>
        <w:ind/>
        <w:jc w:val="left"/>
        <w:rPr/>
      </w:pPr>
      <w:r>
        <w:rPr>
          <w:b/>
          <w:i w:val="false"/>
          <w:strike w:val="false"/>
          <w:color w:val="252B3A"/>
          <w:u w:val="none"/>
          <w:shd w:val="clear" w:color="auto" w:fill="FFFFFF"/>
        </w:rPr>
        <w:t>BERT 编码器的技术实现</w:t>
      </w:r>
    </w:p>
    <w:p>
      <w:pPr>
        <w:snapToGrid/>
        <w:spacing w:line="240"/>
        <w:ind w:left="0"/>
        <w:jc w:val="left"/>
        <w:rPr/>
      </w:pPr>
      <w:r>
        <w:rPr>
          <w:i w:val="false"/>
          <w:strike w:val="false"/>
          <w:color w:val="252B3A"/>
          <w:u w:val="none"/>
          <w:shd w:val="clear" w:color="auto" w:fill="FFFFFF"/>
        </w:rPr>
        <w:t>在 BERT 中，编码部分的实现主要包括以下几个步骤：</w:t>
      </w:r>
    </w:p>
    <w:p>
      <w:pPr>
        <w:numPr>
          <w:ilvl w:val="0"/>
          <w:numId w:val="4"/>
        </w:numPr>
        <w:snapToGrid/>
        <w:spacing w:line="240"/>
        <w:ind/>
        <w:jc w:val="left"/>
        <w:rPr/>
      </w:pPr>
      <w:r>
        <w:rPr>
          <w:b/>
          <w:i w:val="false"/>
          <w:strike w:val="false"/>
          <w:color w:val="auto"/>
          <w:u w:val="none"/>
          <w:shd w:val="clear" w:color="auto" w:fill="FFFFFF"/>
        </w:rPr>
        <w:t>输入嵌入（Input Embedding）</w:t>
      </w:r>
    </w:p>
    <w:p>
      <w:pPr>
        <w:snapToGrid/>
        <w:spacing w:line="240"/>
        <w:ind w:left="0"/>
        <w:jc w:val="left"/>
        <w:rPr/>
      </w:pPr>
      <w:r>
        <w:rPr>
          <w:i w:val="false"/>
          <w:strike w:val="false"/>
          <w:color w:val="252B3A"/>
          <w:u w:val="none"/>
          <w:shd w:val="clear" w:color="auto" w:fill="FFFFFF"/>
        </w:rPr>
        <w:t>BERT 对输入数据进行了相应的嵌入处理，使其能够被 Transformer 编码器所使用。具体包括：</w:t>
      </w:r>
    </w:p>
    <w:p>
      <w:pPr>
        <w:numPr>
          <w:ilvl w:val="1"/>
          <w:numId w:val="4"/>
        </w:numPr>
        <w:snapToGrid/>
        <w:spacing w:line="240"/>
        <w:ind/>
        <w:jc w:val="left"/>
        <w:rPr/>
      </w:pPr>
      <w:r>
        <w:rPr>
          <w:b/>
          <w:i w:val="false"/>
          <w:strike w:val="false"/>
          <w:color w:val="auto"/>
          <w:u w:val="none"/>
          <w:shd w:val="clear" w:color="auto" w:fill="FFFFFF"/>
        </w:rPr>
        <w:t>Token Embedding</w:t>
      </w:r>
      <w:r>
        <w:rPr>
          <w:i w:val="false"/>
          <w:strike w:val="false"/>
          <w:color w:val="000000"/>
          <w:u w:val="none"/>
          <w:shd w:val="clear" w:color="auto" w:fill="FFFFFF"/>
        </w:rPr>
        <w:t>：将输入文本分词后，每个词都映射为一个向量表示。</w:t>
      </w:r>
    </w:p>
    <w:p>
      <w:pPr>
        <w:numPr>
          <w:ilvl w:val="1"/>
          <w:numId w:val="4"/>
        </w:numPr>
        <w:snapToGrid/>
        <w:spacing w:line="240"/>
        <w:ind/>
        <w:jc w:val="left"/>
        <w:rPr/>
      </w:pPr>
      <w:r>
        <w:rPr>
          <w:b/>
          <w:i w:val="false"/>
          <w:strike w:val="false"/>
          <w:color w:val="auto"/>
          <w:u w:val="none"/>
          <w:shd w:val="clear" w:color="auto" w:fill="FFFFFF"/>
        </w:rPr>
        <w:t>Segment Embedding</w:t>
      </w:r>
      <w:r>
        <w:rPr>
          <w:i w:val="false"/>
          <w:strike w:val="false"/>
          <w:color w:val="000000"/>
          <w:u w:val="none"/>
          <w:shd w:val="clear" w:color="auto" w:fill="FFFFFF"/>
        </w:rPr>
        <w:t>：BERT 通常用于句子对的任务（如问答、句子分类），因此它引入了 Segment Embedding 来区分不同的句子。这种嵌入帮助模型更好地理解句子之间的关系。</w:t>
      </w:r>
    </w:p>
    <w:p>
      <w:pPr>
        <w:numPr>
          <w:ilvl w:val="1"/>
          <w:numId w:val="4"/>
        </w:numPr>
        <w:snapToGrid/>
        <w:spacing w:line="240"/>
        <w:ind/>
        <w:jc w:val="left"/>
        <w:rPr/>
      </w:pPr>
      <w:r>
        <w:rPr>
          <w:b/>
          <w:i w:val="false"/>
          <w:strike w:val="false"/>
          <w:color w:val="auto"/>
          <w:u w:val="none"/>
          <w:shd w:val="clear" w:color="auto" w:fill="FFFFFF"/>
        </w:rPr>
        <w:t>Position Embedding</w:t>
      </w:r>
      <w:r>
        <w:rPr>
          <w:i w:val="false"/>
          <w:strike w:val="false"/>
          <w:color w:val="000000"/>
          <w:u w:val="none"/>
          <w:shd w:val="clear" w:color="auto" w:fill="FFFFFF"/>
        </w:rPr>
        <w:t>：由于 Transformer 没有循环结构，无法像 RNN 那样利用序列的位置信息，因此 BERT 使用 Position Embedding 来对每个词的位置进行编码，从而使模型具备顺序感。</w:t>
      </w:r>
    </w:p>
    <w:p>
      <w:pPr>
        <w:snapToGrid/>
        <w:spacing w:line="240"/>
        <w:ind w:left="0"/>
        <w:jc w:val="left"/>
        <w:rPr/>
      </w:pPr>
      <w:r>
        <w:rPr>
          <w:i w:val="false"/>
          <w:strike w:val="false"/>
          <w:color w:val="252B3A"/>
          <w:u w:val="none"/>
          <w:shd w:val="clear" w:color="auto" w:fill="FFFFFF"/>
        </w:rPr>
        <w:t>通过将以上三种嵌入相加，可以得到一个更为丰富的输入向量表示，这些向量随后被输入到 Transformer 编码器中进行进一步的处理。</w:t>
      </w:r>
    </w:p>
    <w:p>
      <w:pPr>
        <w:numPr>
          <w:ilvl w:val="0"/>
          <w:numId w:val="4"/>
        </w:numPr>
        <w:snapToGrid/>
        <w:spacing w:line="240"/>
        <w:ind/>
        <w:jc w:val="left"/>
        <w:rPr/>
      </w:pPr>
      <w:r>
        <w:rPr>
          <w:b/>
          <w:i w:val="false"/>
          <w:strike w:val="false"/>
          <w:color w:val="auto"/>
          <w:u w:val="none"/>
          <w:shd w:val="clear" w:color="auto" w:fill="FFFFFF"/>
        </w:rPr>
        <w:t>多层双向编码（Multi-Layer Bidirectional Encoding）</w:t>
      </w:r>
    </w:p>
    <w:p>
      <w:pPr>
        <w:snapToGrid/>
        <w:spacing w:line="240"/>
        <w:ind w:left="0"/>
        <w:jc w:val="left"/>
        <w:rPr/>
      </w:pPr>
      <w:r>
        <w:rPr>
          <w:i w:val="false"/>
          <w:strike w:val="false"/>
          <w:color w:val="252B3A"/>
          <w:u w:val="none"/>
          <w:shd w:val="clear" w:color="auto" w:fill="FFFFFF"/>
        </w:rPr>
        <w:t>BERT 的编码部分由多层堆叠的 Transformer 编码器组成。典型的 BERT-Base 模型包含 12 层编码器，每一层都有 12 个注意力头，总参数量超过 1 亿。通过堆叠这些编码器，BERT 可以有效地捕捉文本中的深层次语义关系，从而增强其理解能力。</w:t>
      </w:r>
    </w:p>
    <w:p>
      <w:pPr>
        <w:numPr>
          <w:ilvl w:val="0"/>
          <w:numId w:val="4"/>
        </w:numPr>
        <w:snapToGrid/>
        <w:spacing w:line="240"/>
        <w:ind/>
        <w:jc w:val="left"/>
        <w:rPr/>
      </w:pPr>
      <w:r>
        <w:rPr>
          <w:b/>
          <w:i w:val="false"/>
          <w:strike w:val="false"/>
          <w:color w:val="auto"/>
          <w:u w:val="none"/>
          <w:shd w:val="clear" w:color="auto" w:fill="FFFFFF"/>
        </w:rPr>
        <w:t>注意力机制的优化</w:t>
      </w:r>
    </w:p>
    <w:p>
      <w:pPr>
        <w:snapToGrid/>
        <w:spacing w:line="240"/>
        <w:ind w:left="0"/>
        <w:jc w:val="left"/>
        <w:rPr/>
      </w:pPr>
      <w:r>
        <w:rPr>
          <w:i w:val="false"/>
          <w:strike w:val="false"/>
          <w:color w:val="252B3A"/>
          <w:u w:val="none"/>
          <w:shd w:val="clear" w:color="auto" w:fill="FFFFFF"/>
        </w:rPr>
        <w:t>BERT 中的多头自注意力机制使得模型可以从不同的角度对输入序列进行关注。BERT 使用 </w:t>
      </w:r>
      <w:r>
        <w:rPr>
          <w:i w:val="false"/>
          <w:strike w:val="false"/>
          <w:color w:val="000000"/>
          <w:u w:val="none"/>
        </w:rPr>
        <w:t>Softmax 函数来计算注意力分布，从而对序列中的每个词进行加权平均。这种方式可以有效捕捉单词之间的依存关系，使模型在面对复杂的语言结构时依然能够表现出色。</w:t>
      </w:r>
    </w:p>
    <w:p>
      <w:pPr>
        <w:pBdr/>
        <w:ind/>
        <w:rPr/>
      </w:pPr>
    </w:p>
    <w:p>
      <w:pPr>
        <w:pBdr/>
        <w:ind/>
        <w:rPr/>
      </w:pPr>
    </w:p>
    <w:p>
      <w:pPr>
        <w:pStyle w:val="000002"/>
        <w:pBdr/>
        <w:ind/>
        <w:rPr/>
      </w:pPr>
      <w:r>
        <w:rPr/>
        <w:t>参考文章</w:t>
      </w:r>
    </w:p>
    <w:p>
      <w:pPr>
        <w:pStyle w:val="000001"/>
        <w:pBdr/>
        <w:ind/>
        <w:jc w:val="left"/>
        <w:rPr>
          <w:i w:val="false"/>
          <w:strike w:val="false"/>
          <w:color w:val="000000"/>
          <w:u w:val="none"/>
        </w:rPr>
      </w:pPr>
      <w:r>
        <w:rPr>
          <w:i w:val="false"/>
          <w:strike w:val="false"/>
          <w:color w:val="000000"/>
          <w:u w:val="none"/>
        </w:rPr>
        <w:t>自然语言处理基础 ：</w:t>
      </w:r>
      <w:r>
        <w:rPr>
          <w:rStyle w:val="000016"/>
          <w:color/>
        </w:rPr>
        <w:fldChar w:fldCharType="begin"/>
      </w:r>
      <w:r>
        <w:rPr>
          <w:rStyle w:val="000016"/>
          <w:color/>
        </w:rPr>
        <w:instrText xml:space="preserve">HYPERLINK http://www.tup.tsinghua.edu.cn/upload/books/yz/082163-01.pdf normalLink \tdkey edw583 \tdfe -10 \tdfn http%3A//www.tup.tsinghua.edu.cn/upload/books/yz/082163-01.pdf \tdfu http://www.tup.tsinghua.edu.cn/upload/books/yz/082163-01.pdf \tdlt inline </w:instrText>
      </w:r>
      <w:r>
        <w:rPr>
          <w:rStyle w:val="000016"/>
          <w:color/>
        </w:rPr>
        <w:fldChar w:fldCharType="separate"/>
      </w:r>
      <w:r>
        <w:rPr>
          <w:rStyle w:val="000016"/>
          <w:color/>
        </w:rPr>
        <w:t>http://www.tup.tsinghua.edu.cn/upload/books/yz/082163-01.pdf</w:t>
      </w:r>
      <w:r>
        <w:rPr>
          <w:rStyle w:val="000016"/>
          <w:color/>
        </w:rPr>
        <w:fldChar w:fldCharType="end"/>
      </w:r>
    </w:p>
    <w:p>
      <w:pPr>
        <w:pStyle w:val="000001"/>
        <w:pBdr/>
        <w:ind/>
        <w:jc w:val="left"/>
        <w:rPr/>
      </w:pPr>
      <w:r>
        <w:rPr>
          <w:rStyle w:val="000016"/>
          <w:color/>
        </w:rPr>
        <w:fldChar w:fldCharType="begin"/>
      </w:r>
      <w:r>
        <w:rPr>
          <w:rStyle w:val="000016"/>
          <w:color/>
        </w:rPr>
        <w:instrText xml:space="preserve">HYPERLINK https://junchaoiu.github.io/NLP-Learning-Notes/%E6%B7%B1%E5%BA%A6%E5%AD%A6%E4%B9%A0%E7%AE%97%E6%B3%95/BERT/BERT/ normalLink \tdkey f2x0b4 \tdfe -10 \tdfn https%3A//junchaoiu.github.io/NLP-Learning-Notes/%25E6%25B7%25B1%25E5%25BA%25A6%25E5%25AD%25A6%25E4%25B9%25A0%25E7%25AE%2597%25E6%25B3%2595/BERT/BERT/ \tdfu https://junchaoiu.github.io/NLP-Learning-Notes/%E6%B7%B1%E5%BA%A6%E5%AD%A6%E4%B9%A0%E7%AE%97%E6%B3%95/BERT/BERT/ \tdlt inline </w:instrText>
      </w:r>
      <w:r>
        <w:rPr>
          <w:rStyle w:val="000016"/>
          <w:color/>
        </w:rPr>
        <w:fldChar w:fldCharType="separate"/>
      </w:r>
      <w:r>
        <w:rPr>
          <w:rStyle w:val="000016"/>
          <w:color/>
        </w:rPr>
        <w:t>https://junchaoiu.github.io/NLP-Learning-Notes/%E6%B7%B1%E5%BA%A6%E5%AD%A6%E4%B9%A0%E7%AE%97%E6%B3%95/BERT/BERT/</w:t>
      </w:r>
      <w:r>
        <w:rPr>
          <w:rStyle w:val="000016"/>
          <w:color/>
        </w:rPr>
        <w:fldChar w:fldCharType="end"/>
      </w:r>
    </w:p>
    <w:p>
      <w:pPr>
        <w:pStyle w:val="000001"/>
        <w:pBdr/>
        <w:ind/>
        <w:jc w:val="left"/>
        <w:rPr/>
      </w:pPr>
      <w:r>
        <w:rPr/>
        <w:t>LSA:</w:t>
      </w:r>
    </w:p>
    <w:p>
      <w:pPr>
        <w:pStyle w:val="000001"/>
        <w:pBdr/>
        <w:ind/>
        <w:jc w:val="left"/>
        <w:rPr/>
      </w:pPr>
      <w:r>
        <w:rPr>
          <w:rStyle w:val="000016"/>
          <w:color/>
        </w:rPr>
        <w:fldChar w:fldCharType="begin"/>
      </w:r>
      <w:r>
        <w:rPr>
          <w:rStyle w:val="000016"/>
          <w:color/>
        </w:rPr>
        <w:instrText xml:space="preserve">HYPERLINK https://developer.baidu.com/article/details/3130536 normalLink \tdkey uaq6yp \tdfe -10 \tdfn https%3A//developer.baidu.com/article/details/3130536 \tdfu https://developer.baidu.com/article/details/3130536 \tdlt inline </w:instrText>
      </w:r>
      <w:r>
        <w:rPr>
          <w:rStyle w:val="000016"/>
          <w:color/>
        </w:rPr>
        <w:fldChar w:fldCharType="separate"/>
      </w:r>
      <w:r>
        <w:rPr>
          <w:rStyle w:val="000016"/>
          <w:color/>
        </w:rPr>
        <w:t>https://developer.baidu.com/article/details/3130536</w:t>
      </w:r>
      <w:r>
        <w:rPr>
          <w:rStyle w:val="000016"/>
          <w:color/>
        </w:rPr>
        <w:fldChar w:fldCharType="end"/>
      </w:r>
    </w:p>
    <w:p>
      <w:pPr>
        <w:pStyle w:val="000001"/>
        <w:pBdr/>
        <w:ind/>
        <w:rPr/>
      </w:pPr>
      <w:r>
        <w:rPr/>
        <w:t>LDA:</w:t>
      </w:r>
    </w:p>
    <w:p>
      <w:pPr>
        <w:pStyle w:val="000001"/>
        <w:pBdr/>
        <w:ind/>
        <w:rPr/>
      </w:pPr>
      <w:r>
        <w:rPr>
          <w:rStyle w:val="000016"/>
          <w:color/>
        </w:rPr>
        <w:fldChar w:fldCharType="begin"/>
      </w:r>
      <w:r>
        <w:rPr>
          <w:rStyle w:val="000016"/>
          <w:color/>
        </w:rPr>
        <w:instrText xml:space="preserve">HYPERLINK https://zhuanlan.zhihu.com/p/587025298 normalLink \tdkey 3zwwz0 \tdfe -10 \tdfn https%3A//zhuanlan.zhihu.com/p/587025298 \tdfu https://zhuanlan.zhihu.com/p/587025298 \tdlt inline </w:instrText>
      </w:r>
      <w:r>
        <w:rPr>
          <w:rStyle w:val="000016"/>
          <w:color/>
        </w:rPr>
        <w:fldChar w:fldCharType="separate"/>
      </w:r>
      <w:r>
        <w:rPr>
          <w:rStyle w:val="000016"/>
          <w:color/>
        </w:rPr>
        <w:t>https://zhuanlan.zhihu.com/p/587025298</w:t>
      </w:r>
      <w:r>
        <w:rPr>
          <w:rStyle w:val="000016"/>
          <w:color/>
        </w:rPr>
        <w:fldChar w:fldCharType="end"/>
      </w:r>
    </w:p>
    <w:p>
      <w:pPr>
        <w:pStyle w:val="000001"/>
        <w:pBdr/>
        <w:ind/>
        <w:rPr/>
      </w:pPr>
      <w:r>
        <w:rPr>
          <w:rStyle w:val="000016"/>
          <w:color/>
        </w:rPr>
        <w:fldChar w:fldCharType="begin"/>
      </w:r>
      <w:r>
        <w:rPr>
          <w:rStyle w:val="000016"/>
          <w:color/>
        </w:rPr>
        <w:instrText xml:space="preserve">HYPERLINK https://www.cnblogs.com/haohai9309/p/18613461 normalLink \tdkey r8bmyx \tdfe -10 \tdfn https%3A//www.cnblogs.com/haohai9309/p/18613461 \tdfu https://www.cnblogs.com/haohai9309/p/18613461 \tdlt inline </w:instrText>
      </w:r>
      <w:r>
        <w:rPr>
          <w:rStyle w:val="000016"/>
          <w:color/>
        </w:rPr>
        <w:fldChar w:fldCharType="separate"/>
      </w:r>
      <w:r>
        <w:rPr>
          <w:rStyle w:val="000016"/>
          <w:color/>
        </w:rPr>
        <w:t>https://www.cnblogs.com/haohai9309/p/18613461</w:t>
      </w:r>
      <w:r>
        <w:rPr>
          <w:rStyle w:val="000016"/>
          <w:color/>
        </w:rPr>
        <w:fldChar w:fldCharType="end"/>
      </w:r>
    </w:p>
    <w:p>
      <w:pPr>
        <w:pStyle w:val="000001"/>
        <w:ind/>
        <w:rPr/>
      </w:pPr>
      <w:r>
        <w:rPr/>
        <w:t>基于深度学习的文本分类（BERT, Transformer）:</w:t>
      </w:r>
    </w:p>
    <w:p>
      <w:pPr>
        <w:pBdr/>
        <w:ind/>
        <w:rPr/>
      </w:pPr>
      <w:r>
        <w:rPr>
          <w:rStyle w:val="000016"/>
          <w:color/>
        </w:rPr>
        <w:fldChar w:fldCharType="begin"/>
      </w:r>
      <w:r>
        <w:rPr>
          <w:rStyle w:val="000016"/>
          <w:color/>
        </w:rPr>
        <w:instrText xml:space="preserve">HYPERLINK https://blog.csdn.net/Myx74270512/article/details/136087904 normalLink \tdkey wx5cp8 \tdfe -10 \tdfn https%3A//blog.csdn.net/Myx74270512/article/details/136087904 \tdfu https://blog.csdn.net/Myx74270512/article/details/136087904 \tdlt inline </w:instrText>
      </w:r>
      <w:r>
        <w:rPr>
          <w:rStyle w:val="000016"/>
          <w:color/>
        </w:rPr>
        <w:fldChar w:fldCharType="separate"/>
      </w:r>
      <w:r>
        <w:rPr>
          <w:rStyle w:val="000016"/>
          <w:color/>
        </w:rPr>
        <w:t>https://blog.csdn.net/Myx74270512/article/details/136087904</w:t>
      </w:r>
      <w:r>
        <w:rPr>
          <w:rStyle w:val="000016"/>
          <w:color/>
        </w:rPr>
        <w:fldChar w:fldCharType="end"/>
      </w:r>
    </w:p>
    <w:p>
      <w:pPr>
        <w:rPr/>
      </w:pPr>
      <w:r>
        <w:rPr>
          <w:rStyle w:val="000016"/>
          <w:color/>
        </w:rPr>
        <w:fldChar w:fldCharType="begin"/>
      </w:r>
      <w:r>
        <w:rPr>
          <w:rStyle w:val="000016"/>
          <w:color/>
        </w:rPr>
        <w:instrText xml:space="preserve">HYPERLINK https://cloud.tencent.com/developer/article/1855315 normalLink \tdkey 4l81d1 \tdfe -10 \tdfn https%3A//cloud.tencent.com/developer/article/1855315 \tdfu https://cloud.tencent.com/developer/article/1855315 \tdlt inline </w:instrText>
      </w:r>
      <w:r>
        <w:rPr>
          <w:rStyle w:val="000016"/>
          <w:color/>
        </w:rPr>
        <w:fldChar w:fldCharType="separate"/>
      </w:r>
      <w:r>
        <w:rPr>
          <w:rStyle w:val="000016"/>
          <w:color/>
        </w:rPr>
        <w:t>https://cloud.tencent.com/developer/article/1855315</w:t>
      </w:r>
      <w:r>
        <w:rPr>
          <w:rStyle w:val="000016"/>
          <w:color/>
        </w:rPr>
        <w:fldChar w:fldCharType="end"/>
      </w:r>
    </w:p>
    <w:sectPr w:rsidR="009E7FC9">
      <w:pgSz w:w="11906" w:h="16838"/>
      <w:pgMar w:top="1440" w:right="1797" w:bottom="1440" w:left="1797" w:header="851" w:footer="992" w:gutter="0"/>
      <w:cols w:space="0"/>
      <w:docGrid w:type="lines" w:linePitch="387"/>
    </w:sectPr>
  </w:body>
</w:document>
</file>

<file path=word/fontTable.xml><?xml version="1.0" encoding="utf-8"?>
<w:fonts xmlns:w="http://schemas.openxmlformats.org/wordprocessingml/2006/main">
  <w:font w:name="Arial">
    <w:panose1 w:val="020B0604020202020204"/>
    <w:charset w:val="00" w:characterSet="ISO-8859-1"/>
    <w:family w:val="swiss"/>
    <w:pitch w:val="variable"/>
    <w:sig w:usb0="E0000AFF" w:usb1="00007843" w:usb2="00000001" w:usb3="00000000" w:csb0="000001BF" w:csb1="00000000"/>
  </w:font>
  <w:font w:name="Calibri">
    <w:panose1 w:val="020F0502020204030204"/>
    <w:charset w:val="00" w:characterSet="ISO-8859-1"/>
    <w:family w:val="swiss"/>
    <w:pitch w:val="variable"/>
    <w:sig w:usb0="00000003" w:usb1="00000000" w:usb2="00000001" w:usb3="00000000" w:csb0="0000019F" w:csb1="00000000"/>
  </w:font>
  <w:font w:name="Calibri Light">
    <w:panose1 w:val="020F0302020204030204"/>
    <w:charset w:val="00" w:characterSet="ISO-8859-1"/>
    <w:family w:val="swiss"/>
    <w:pitch w:val="variable"/>
    <w:sig w:usb0="A00002EF" w:usb1="4000207B" w:usb2="00000000" w:usb3="00000000" w:csb0="0000019F" w:csb1="00000000"/>
  </w:font>
  <w:font w:name="Monaco">
    <w:altName w:val="Monaco"/>
    <w:panose1 w:val="00000000000000000000"/>
    <w:charset w:val="00" w:characterSet="ISO-8859-1"/>
    <w:family w:val="auto"/>
    <w:pitch w:val="variable"/>
    <w:sig w:usb0="A00002FF" w:usb1="500039FB" w:usb2="00000000" w:usb3="00000000" w:csb0="00000197" w:csb1="00000000"/>
  </w:font>
  <w:font w:name="Times New Roman">
    <w:panose1 w:val="02020603050405020304"/>
    <w:charset w:val="00" w:characterSet="ISO-8859-1"/>
    <w:family w:val="roman"/>
    <w:pitch w:val="variable"/>
    <w:sig w:usb0="20002A87" w:usb1="80000000" w:usb2="00000008" w:usb3="00000000" w:csb0="000001FF" w:csb1="00000000"/>
  </w:font>
  <w:font w:name="微软雅黑">
    <w:panose1 w:val="020B0503020204020204"/>
    <w:charset w:val="86" w:characterSet="ISO-8859-1"/>
    <w:family w:val="swiss"/>
    <w:pitch w:val="variable"/>
    <w:sig w:usb0="00000001" w:usb1="080E0000" w:usb2="00000016" w:usb3="00000000" w:csb0="0004001F" w:csb1="00000000"/>
  </w:font>
</w:fonts>
</file>

<file path=word/numbering.xml><?xml version="1.0" encoding="utf-8"?>
<w:numbering xmlns:w="http://schemas.openxmlformats.org/wordprocessingml/2006/main">
  <w:abstractNum w:abstractNumId="1">
    <w:lvl w:ilvl="7">
      <w:start w:val="1"/>
      <w:numFmt w:val="lowerLetter"/>
      <w:lvlText w:val="%8."/>
      <w:pPr>
        <w:ind w:leftChars="1400" w:hanging="336"/>
      </w:pPr>
    </w:lvl>
    <w:lvl w:ilvl="1">
      <w:start w:val="1"/>
      <w:numFmt w:val="lowerLetter"/>
      <w:lvlText w:val="%2."/>
      <w:pPr>
        <w:ind w:leftChars="200" w:hanging="336"/>
      </w:pPr>
    </w:lvl>
    <w:lvl w:ilvl="5">
      <w:start w:val="1"/>
      <w:numFmt w:val="lowerRoman"/>
      <w:lvlText w:val="%6."/>
      <w:pPr>
        <w:ind w:leftChars="1000" w:hanging="336"/>
      </w:pPr>
    </w:lvl>
    <w:lvl w:ilvl="0">
      <w:start w:val="1"/>
      <w:numFmt w:val="decimal"/>
      <w:lvlText w:val="%1."/>
      <w:pPr>
        <w:ind/>
      </w:pPr>
      <w:rPr/>
    </w:lvl>
    <w:lvl w:ilvl="2">
      <w:start w:val="1"/>
      <w:numFmt w:val="lowerRoman"/>
      <w:lvlText w:val="%3."/>
      <w:pPr>
        <w:ind w:leftChars="400" w:hanging="336"/>
      </w:pPr>
    </w:lvl>
    <w:lvl w:ilvl="4">
      <w:start w:val="1"/>
      <w:numFmt w:val="lowerLetter"/>
      <w:lvlText w:val="%5."/>
      <w:pPr>
        <w:ind w:leftChars="800" w:hanging="336"/>
      </w:pPr>
    </w:lvl>
    <w:lvl w:ilvl="3">
      <w:start w:val="1"/>
      <w:numFmt w:val="decimal"/>
      <w:lvlText w:val="%4."/>
      <w:pPr>
        <w:ind w:leftChars="600" w:hanging="0"/>
      </w:pPr>
    </w:lvl>
    <w:lvl w:ilvl="6">
      <w:start w:val="1"/>
      <w:numFmt w:val="decimal"/>
      <w:lvlText w:val="%7."/>
      <w:pPr>
        <w:ind w:leftChars="1200" w:hanging="0"/>
      </w:pPr>
    </w:lvl>
    <w:lvl w:ilvl="8">
      <w:start w:val="1"/>
      <w:numFmt w:val="lowerRoman"/>
      <w:lvlText w:val="%9."/>
      <w:pPr>
        <w:ind w:leftChars="1600" w:hanging="336"/>
      </w:pPr>
    </w:lvl>
  </w:abstractNum>
  <w:abstractNum w:abstractNumId="2">
    <w:lvl w:ilvl="0">
      <w:start w:val="1"/>
      <w:numFmt w:val="decimal"/>
      <w:lvlText w:val="%1."/>
      <w:pPr>
        <w:ind/>
      </w:pPr>
      <w:rPr/>
    </w:lvl>
    <w:lvl w:ilvl="4">
      <w:start w:val="1"/>
      <w:numFmt w:val="lowerLetter"/>
      <w:lvlText w:val="%5."/>
      <w:pPr>
        <w:ind w:leftChars="800" w:hanging="336"/>
      </w:pPr>
    </w:lvl>
    <w:lvl w:ilvl="7">
      <w:start w:val="1"/>
      <w:numFmt w:val="lowerLetter"/>
      <w:lvlText w:val="%8."/>
      <w:pPr>
        <w:ind w:leftChars="1400" w:hanging="336"/>
      </w:pPr>
    </w:lvl>
    <w:lvl w:ilvl="1">
      <w:start w:val="1"/>
      <w:numFmt w:val="lowerLetter"/>
      <w:lvlText w:val="%2."/>
      <w:pPr>
        <w:ind w:leftChars="200" w:hanging="336"/>
      </w:pPr>
    </w:lvl>
    <w:lvl w:ilvl="8">
      <w:start w:val="1"/>
      <w:numFmt w:val="lowerRoman"/>
      <w:lvlText w:val="%9."/>
      <w:pPr>
        <w:ind w:leftChars="1600" w:hanging="336"/>
      </w:pPr>
    </w:lvl>
    <w:lvl w:ilvl="2">
      <w:start w:val="1"/>
      <w:numFmt w:val="lowerRoman"/>
      <w:lvlText w:val="%3."/>
      <w:pPr>
        <w:ind w:leftChars="400" w:hanging="336"/>
      </w:pPr>
    </w:lvl>
    <w:lvl w:ilvl="6">
      <w:start w:val="1"/>
      <w:numFmt w:val="decimal"/>
      <w:lvlText w:val="%7."/>
      <w:pPr>
        <w:ind w:leftChars="1200" w:hanging="0"/>
      </w:pPr>
    </w:lvl>
    <w:lvl w:ilvl="3">
      <w:start w:val="1"/>
      <w:numFmt w:val="decimal"/>
      <w:lvlText w:val="%4."/>
      <w:pPr>
        <w:ind w:leftChars="600" w:hanging="0"/>
      </w:pPr>
    </w:lvl>
    <w:lvl w:ilvl="5">
      <w:start w:val="1"/>
      <w:numFmt w:val="lowerRoman"/>
      <w:lvlText w:val="%6."/>
      <w:pPr>
        <w:ind w:leftChars="1000" w:hanging="336"/>
      </w:pPr>
    </w:lvl>
  </w:abstractNum>
  <w:abstractNum w:abstractNumId="3">
    <w:lvl w:ilvl="5">
      <w:start w:val="1"/>
      <w:numFmt w:val="lowerRoman"/>
      <w:lvlText w:val="%6."/>
      <w:pPr>
        <w:ind w:leftChars="1000" w:hanging="336"/>
      </w:pPr>
    </w:lvl>
    <w:lvl w:ilvl="6">
      <w:start w:val="1"/>
      <w:numFmt w:val="decimal"/>
      <w:lvlText w:val="%7."/>
      <w:pPr>
        <w:ind w:leftChars="1200" w:hanging="0"/>
      </w:pPr>
    </w:lvl>
    <w:lvl w:ilvl="4">
      <w:start w:val="1"/>
      <w:numFmt w:val="lowerLetter"/>
      <w:lvlText w:val="%5."/>
      <w:pPr>
        <w:ind w:leftChars="800" w:hanging="336"/>
      </w:pPr>
    </w:lvl>
    <w:lvl w:ilvl="8">
      <w:start w:val="1"/>
      <w:numFmt w:val="lowerRoman"/>
      <w:lvlText w:val="%9."/>
      <w:pPr>
        <w:ind w:leftChars="1600" w:hanging="336"/>
      </w:pPr>
    </w:lvl>
    <w:lvl w:ilvl="2">
      <w:start w:val="1"/>
      <w:numFmt w:val="lowerRoman"/>
      <w:lvlText w:val="%3."/>
      <w:pPr>
        <w:ind w:leftChars="400" w:hanging="336"/>
      </w:pPr>
    </w:lvl>
    <w:lvl w:ilvl="3">
      <w:start w:val="1"/>
      <w:numFmt w:val="decimal"/>
      <w:lvlText w:val="%4."/>
      <w:pPr>
        <w:ind w:leftChars="600" w:hanging="0"/>
      </w:pPr>
    </w:lvl>
    <w:lvl w:ilvl="0">
      <w:start w:val="1"/>
      <w:numFmt w:val="decimal"/>
      <w:lvlText w:val="%1."/>
      <w:pPr>
        <w:ind/>
      </w:pPr>
      <w:rPr/>
    </w:lvl>
    <w:lvl w:ilvl="7">
      <w:start w:val="1"/>
      <w:numFmt w:val="lowerLetter"/>
      <w:lvlText w:val="%8."/>
      <w:pPr>
        <w:ind w:leftChars="1400" w:hanging="336"/>
      </w:pPr>
    </w:lvl>
    <w:lvl w:ilvl="1">
      <w:start w:val="1"/>
      <w:numFmt w:val="lowerLetter"/>
      <w:lvlText w:val="%2."/>
      <w:pPr>
        <w:ind w:leftChars="200" w:hanging="336"/>
      </w:pPr>
    </w:lvl>
  </w:abstractNum>
  <w:abstractNum w:abstractNumId="4">
    <w:lvl w:ilvl="0">
      <w:start w:val="1"/>
      <w:numFmt w:val="bullet"/>
      <w:lvlText w:val=""/>
      <w:pPr>
        <w:tabs/>
        <w:ind w:left="600"/>
      </w:pPr>
      <w:rPr>
        <w:rFonts w:hint="default" w:ascii="wingdings" w:hAnsi="wingdings" w:cs="wingdings"/>
        <w:u/>
      </w:rPr>
    </w:lvl>
    <w:lvl w:ilvl="8">
      <w:start w:val="1"/>
      <w:numFmt w:val="bullet"/>
      <w:lvlText w:val=""/>
      <w:pPr>
        <w:ind w:left="600" w:leftChars="1600" w:hanging="336"/>
      </w:pPr>
      <w:rPr>
        <w:rFonts w:hint="default" w:ascii="wingdings" w:hAnsi="wingdings" w:cs="wingdings"/>
      </w:rPr>
    </w:lvl>
    <w:lvl w:ilvl="4">
      <w:start w:val="1"/>
      <w:numFmt w:val="bullet"/>
      <w:lvlText w:val="¡"/>
      <w:pPr>
        <w:ind w:left="600" w:leftChars="800" w:hanging="336"/>
      </w:pPr>
      <w:rPr>
        <w:rFonts w:hint="default" w:ascii="wingdings" w:hAnsi="wingdings" w:cs="wingdings"/>
      </w:rPr>
    </w:lvl>
    <w:lvl w:ilvl="1">
      <w:start w:val="1"/>
      <w:numFmt w:val="bullet"/>
      <w:lvlText w:val="¡"/>
      <w:pPr>
        <w:tabs/>
        <w:ind w:left="600" w:leftChars="200" w:hanging="336"/>
      </w:pPr>
      <w:rPr>
        <w:rFonts w:hint="default" w:ascii="wingdings" w:hAnsi="wingdings" w:cs="wingdings"/>
        <w:u/>
      </w:rPr>
    </w:lvl>
    <w:lvl w:ilvl="7">
      <w:start w:val="1"/>
      <w:numFmt w:val="bullet"/>
      <w:lvlText w:val="¡"/>
      <w:pPr>
        <w:ind w:left="600" w:leftChars="1400" w:hanging="336"/>
      </w:pPr>
      <w:rPr>
        <w:rFonts w:hint="default" w:ascii="wingdings" w:hAnsi="wingdings" w:cs="wingdings"/>
      </w:rPr>
    </w:lvl>
    <w:lvl w:ilvl="3">
      <w:start w:val="1"/>
      <w:numFmt w:val="bullet"/>
      <w:lvlText w:val=""/>
      <w:pPr>
        <w:ind w:left="600" w:leftChars="600" w:hanging="0"/>
      </w:pPr>
      <w:rPr>
        <w:rFonts w:hint="default" w:ascii="wingdings" w:hAnsi="wingdings" w:cs="wingdings"/>
      </w:rPr>
    </w:lvl>
    <w:lvl w:ilvl="2">
      <w:start w:val="1"/>
      <w:numFmt w:val="bullet"/>
      <w:lvlText w:val=""/>
      <w:pPr>
        <w:ind w:left="600" w:leftChars="400" w:hanging="336"/>
      </w:pPr>
      <w:rPr>
        <w:rFonts w:hint="default" w:ascii="wingdings" w:hAnsi="wingdings" w:cs="wingdings"/>
      </w:rPr>
    </w:lvl>
    <w:lvl w:ilvl="6">
      <w:start w:val="1"/>
      <w:numFmt w:val="bullet"/>
      <w:lvlText w:val=""/>
      <w:pPr>
        <w:ind w:left="600" w:leftChars="1200" w:hanging="0"/>
      </w:pPr>
      <w:rPr>
        <w:rFonts w:hint="default" w:ascii="wingdings" w:hAnsi="wingdings" w:cs="wingdings"/>
      </w:rPr>
    </w:lvl>
    <w:lvl w:ilvl="5">
      <w:start w:val="1"/>
      <w:numFmt w:val="bullet"/>
      <w:lvlText w:val=""/>
      <w:pPr>
        <w:ind w:left="600" w:leftChars="1000" w:hanging="336"/>
      </w:pPr>
      <w:rPr>
        <w:rFonts w:hint="default" w:ascii="wingdings" w:hAnsi="wingdings" w:cs="wingdings"/>
      </w:rPr>
    </w:lvl>
  </w:abstractNum>
  <w:num w:numId="1">
    <w:abstractNumId w:val="2"/>
  </w:num>
  <w:num w:numId="2">
    <w:abstractNumId w:val="4"/>
  </w:num>
  <w:num w:numId="3">
    <w:abstractNumId w:val="3"/>
  </w:num>
  <w:num w:numId="4">
    <w:abstractNumId w:val="1"/>
  </w:num>
</w:numbering>
</file>

<file path=word/settings.xml><?xml version="1.0" encoding="utf-8"?>
<w:settings xmlns:w="http://schemas.openxmlformats.org/wordprocessingml/2006/main">
  <w:zoom w:percent="280"/>
  <w:embedSystemFonts/>
  <w:bordersDoNotSurroundHeader/>
  <w:bordersDoNotSurroundFooter/>
  <w:proofState w:spelling="clean" w:grammar="clean"/>
  <w:defaultTabStop w:val="420"/>
  <w:drawingGridHorizontalSpacing w:val="220"/>
  <w:drawingGridVerticalSpacing w:val="387"/>
  <w:displayHorizontalDrawingGridEvery w:val="0"/>
  <w:characterSpacingControl w:val="compressPunctuation"/>
  <w:compat>
    <w:spaceForUL/>
    <w:balanceSingleByteDoubleByteWidth/>
    <w:doNotLeaveBackslashAlone/>
    <w:ulTrailSpace/>
    <w:doNotExpandShiftReturn/>
    <w:adjustLineHeightInTable/>
    <w:useFELayout/>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Setting w:name="compatibilityMode" w:uri="http://schemas.microsoft.com/office/word" w:val="15"/>
    <w:compatSetting w:name="useWord2013TrackBottomHyphenation" w:uri="http://schemas.microsoft.com/office/word" w:val="1"/>
    <w:compatSetting w:name="enableOpenTypeFeatures" w:uri="http://schemas.microsoft.com/office/word" w:val="1"/>
  </w:compat>
  <w:rsids>
    <w:rsidRoot w:val="1AA24D9F"/>
    <w:rsid w:val="D5DE8897"/>
    <w:rsid w:val="E7FE3684"/>
    <w:rsid w:val="E95E2A0D"/>
    <w:rsid w:val="EFFF70E4"/>
    <w:rsid w:val="F7EEC240"/>
    <w:rsid w:val="FBF75102"/>
    <w:rsid w:val="FDDC5620"/>
    <w:rsid w:val="FDEA700A"/>
    <w:rsid w:val="FFBFCE42"/>
    <w:rsid w:val="FFFF40C2"/>
    <w:rsid w:val="000B62CA"/>
    <w:rsid w:val="002A53AA"/>
    <w:rsid w:val="005C35DE"/>
    <w:rsid w:val="00626AA2"/>
    <w:rsid w:val="0068574D"/>
    <w:rsid w:val="006E696F"/>
    <w:rsid w:val="0071681D"/>
    <w:rsid w:val="007C7A70"/>
    <w:rsid w:val="00890FE1"/>
    <w:rsid w:val="0090731C"/>
    <w:rsid w:val="009E7FC9"/>
    <w:rsid w:val="00A85D95"/>
    <w:rsid w:val="00AB1D25"/>
    <w:rsid w:val="00AD3D80"/>
    <w:rsid w:val="00B727BA"/>
    <w:rsid w:val="00BE0D57"/>
    <w:rsid w:val="00F50C8B"/>
    <w:rsid w:val="07011CC2"/>
    <w:rsid w:val="07644792"/>
    <w:rsid w:val="09284798"/>
    <w:rsid w:val="0F2B6FD9"/>
    <w:rsid w:val="183C240D"/>
    <w:rsid w:val="1AA24D9F"/>
    <w:rsid w:val="27FBD2E2"/>
    <w:rsid w:val="28DA2E89"/>
    <w:rsid w:val="2A4254F9"/>
    <w:rsid w:val="2D1F32F4"/>
    <w:rsid w:val="323B4D81"/>
    <w:rsid w:val="34B70380"/>
    <w:rsid w:val="3AE174A3"/>
    <w:rsid w:val="43446334"/>
    <w:rsid w:val="44A84E71"/>
    <w:rsid w:val="477DCE1E"/>
    <w:rsid w:val="573E1E21"/>
    <w:rsid w:val="5B487E91"/>
    <w:rsid w:val="5CF9550F"/>
    <w:rsid w:val="5EFEBDE8"/>
    <w:rsid w:val="68CA2609"/>
    <w:rsid w:val="68CC1AED"/>
    <w:rsid w:val="69BB0F42"/>
    <w:rsid w:val="6A637494"/>
    <w:rsid w:val="6BCF62E6"/>
    <w:rsid w:val="6CD3A16D"/>
    <w:rsid w:val="6D535020"/>
    <w:rsid w:val="6E5F49A6"/>
    <w:rsid w:val="6FFF37D2"/>
    <w:rsid w:val="70DE2EF1"/>
    <w:rsid w:val="7C5F4108"/>
    <w:rsid w:val="7F79C282"/>
    <w:rsid w:val="7F7B6CAE"/>
    <w:rsid w:val="7FBF6DD0"/>
    <w:rsid w:val="7FCD17FE"/>
    <w:rsid w:val="7FD7E9A0"/>
    <w:rsid w:val="7FE9FBB2"/>
    <w:rsid w:val="8FFFA67E"/>
    <w:rsid w:val="A97F623E"/>
    <w:rsid w:val="AFBF8780"/>
    <w:rsid w:val="BEEFCB4B"/>
    <w:rsid w:val="BFE6F841"/>
    <w:rsid w:val="BFFBDBC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w="http://schemas.openxmlformats.org/wordprocessingml/2006/main">
  <w:docDefaults>
    <w:rPrDefault>
      <w:rPr>
        <w:rFonts w:ascii="Arial" w:hAnsi="Arial" w:eastAsia="微软雅黑" w:cs="Arial"/>
        <w:lang w:val="en-US" w:eastAsia="zh-CN" w:bidi="ar-SA"/>
      </w:rPr>
    </w:rPrDefault>
    <w:pPrDefault>
      <w:pPr/>
    </w:pPrDefault>
  </w:docDefaults>
  <w:latentStyles w:defLockedState="false" w:defUIPriority="0" w:defSemiHidden="false" w:defUnhideWhenUsed="false" w:defQFormat="false" w:count="376">
    <w:lsdException w:name="Table Elegant" w:semiHidden="true" w:unhideWhenUsed="true"/>
    <w:lsdException w:name="Light Grid Accent 3" w:uiPriority="62"/>
    <w:lsdException w:name="Medium Shading 2 Accent 1" w:uiPriority="64"/>
    <w:lsdException w:name="List Table 6 Colorful Accent 6" w:uiPriority="51"/>
    <w:lsdException w:name="Medium List 2 Accent 3" w:uiPriority="66"/>
    <w:lsdException w:name="List Table 1 Light Accent 2" w:uiPriority="46"/>
    <w:lsdException w:name="Table Classic 3" w:semiHidden="true" w:unhideWhenUsed="true"/>
    <w:lsdException w:name="Grid Table 5 Dark Accent 5" w:uiPriority="50"/>
    <w:lsdException w:name="toc 1" w:uiPriority="99"/>
    <w:lsdException w:name="List Table 5 Dark Accent 2" w:uiPriority="50"/>
    <w:lsdException w:name="heading 4" w:qFormat="true"/>
    <w:lsdException w:name="Medium Grid 2 Accent 4" w:uiPriority="68"/>
    <w:lsdException w:name="Grid Table 4 Accent 3" w:uiPriority="49"/>
    <w:lsdException w:name="Subtle Reference" w:uiPriority="31" w:qFormat="true"/>
    <w:lsdException w:name="Grid Table 5 Dark" w:uiPriority="50"/>
    <w:lsdException w:name="Medium Shading 2" w:uiPriority="64"/>
    <w:lsdException w:name="Grid Table 2 Accent 1" w:uiPriority="47"/>
    <w:lsdException w:name="List Table 3 Accent 4" w:uiPriority="48"/>
    <w:lsdException w:name="Medium Grid 2" w:uiPriority="68"/>
    <w:lsdException w:name="Dark List Accent 1" w:uiPriority="70"/>
    <w:lsdException w:name="Medium Shading 2 Accent 2" w:uiPriority="64"/>
    <w:lsdException w:name="Table Columns 5" w:semiHidden="true" w:unhideWhenUsed="true"/>
    <w:lsdException w:name="Dark List Accent 3" w:uiPriority="70"/>
    <w:lsdException w:name="Table List 1" w:semiHidden="true" w:unhideWhenUsed="true"/>
    <w:lsdException w:name="List Table 4 Accent 6" w:uiPriority="49"/>
    <w:lsdException w:name="Medium List 1 Accent 1" w:uiPriority="65"/>
    <w:lsdException w:name="HTML Top of Form" w:uiPriority="99" w:semiHidden="true" w:unhideWhenUsed="true"/>
    <w:lsdException w:name="List Table 5 Dark Accent 6" w:uiPriority="50"/>
    <w:lsdException w:name="List Table 5 Dark Accent 1" w:uiPriority="50"/>
    <w:lsdException w:name="List Table 6 Colorful Accent 3" w:uiPriority="51"/>
    <w:lsdException w:name="Light Grid Accent 4" w:uiPriority="62"/>
    <w:lsdException w:name="Table Simple 2" w:semiHidden="true" w:unhideWhenUsed="true"/>
    <w:lsdException w:name="Colorful Grid Accent 3" w:uiPriority="73"/>
    <w:lsdException w:name="Grid Table 1 Light Accent 2" w:uiPriority="46"/>
    <w:lsdException w:name="Light Shading Accent 6" w:uiPriority="60"/>
    <w:lsdException w:name="Colorful List Accent 1" w:uiPriority="72"/>
    <w:lsdException w:name="Medium Grid 3 Accent 5" w:uiPriority="69"/>
    <w:lsdException w:name="Hashtag" w:uiPriority="99" w:semiHidden="true" w:unhideWhenUsed="true"/>
    <w:lsdException w:name="Table Columns 4" w:semiHidden="true" w:unhideWhenUsed="true"/>
    <w:lsdException w:name="Grid Table 2 Accent 5" w:uiPriority="47"/>
    <w:lsdException w:name="Grid Table 4 Accent 4" w:uiPriority="49"/>
    <w:lsdException w:name="Light Shading" w:uiPriority="60"/>
    <w:lsdException w:name="Medium List 2 Accent 5" w:uiPriority="66"/>
    <w:lsdException w:name="Plain Table 1" w:uiPriority="41"/>
    <w:lsdException w:name="Medium Grid 2 Accent 5" w:uiPriority="68"/>
    <w:lsdException w:name="Colorful Grid Accent 2" w:uiPriority="73"/>
    <w:lsdException w:name="Medium Shading 2 Accent 5" w:uiPriority="64"/>
    <w:lsdException w:name="Medium Grid 2 Accent 2" w:uiPriority="68"/>
    <w:lsdException w:name="heading 1" w:qFormat="true"/>
    <w:lsdException w:name="toc 4" w:uiPriority="99"/>
    <w:lsdException w:name="List Table 2 Accent 4" w:uiPriority="47"/>
    <w:lsdException w:name="TOC Heading" w:uiPriority="39" w:semiHidden="true" w:unhideWhenUsed="true" w:qFormat="true"/>
    <w:lsdException w:name="Grid Table 4 Accent 1" w:uiPriority="49"/>
    <w:lsdException w:name="List Table 4 Accent 1" w:uiPriority="49"/>
    <w:lsdException w:name="toc 5" w:uiPriority="99"/>
    <w:lsdException w:name="footnote reference" w:uiPriority="99" w:semiHidden="true" w:unhideWhenUsed="true"/>
    <w:lsdException w:name="List Table 7 Colorful Accent 5" w:uiPriority="52"/>
    <w:lsdException w:name="Grid Table 6 Colorful Accent 1" w:uiPriority="51"/>
    <w:lsdException w:name="heading 7" w:unhideWhenUsed="true" w:qFormat="true"/>
    <w:lsdException w:name="List Table 2 Accent 3" w:uiPriority="47"/>
    <w:lsdException w:name="Table Grid 6" w:semiHidden="true" w:unhideWhenUsed="true"/>
    <w:lsdException w:name="Medium List 1 Accent 4" w:uiPriority="65"/>
    <w:lsdException w:name="List Table 4" w:uiPriority="49"/>
    <w:lsdException w:name="Medium Shading 2 Accent 3" w:uiPriority="64"/>
    <w:lsdException w:name="Medium List 1 Accent 2" w:uiPriority="65"/>
    <w:lsdException w:name="Grid Table 4 Accent 2" w:uiPriority="49"/>
    <w:lsdException w:name="List Table 6 Colorful Accent 2" w:uiPriority="51"/>
    <w:lsdException w:name="Table 3D effects 3" w:semiHidden="true" w:unhideWhenUsed="true"/>
    <w:lsdException w:name="HTML Definition" w:uiPriority="99"/>
    <w:lsdException w:name="Grid Table 4 Accent 6" w:uiPriority="49"/>
    <w:lsdException w:name="Grid Table 1 Light Accent 6" w:uiPriority="46"/>
    <w:lsdException w:name="Grid Table 7 Colorful Accent 2" w:uiPriority="52"/>
    <w:lsdException w:name="Table List 4" w:semiHidden="true" w:unhideWhenUsed="true"/>
    <w:lsdException w:name="Table Simple 1" w:semiHidden="true" w:unhideWhenUsed="true"/>
    <w:lsdException w:name="Medium List 1 Accent 5" w:uiPriority="65"/>
    <w:lsdException w:name="Subtle Emphasis" w:uiPriority="19" w:qFormat="true"/>
    <w:lsdException w:name="Table Classic 2" w:semiHidden="true" w:unhideWhenUsed="true"/>
    <w:lsdException w:name="HTML Keyboard" w:uiPriority="99"/>
    <w:lsdException w:name="Colorful Shading Accent 6" w:uiPriority="71"/>
    <w:lsdException w:name="Medium Shading 1 Accent 6" w:uiPriority="63"/>
    <w:lsdException w:name="Revision" w:uiPriority="99" w:semiHidden="true"/>
    <w:lsdException w:name="List Table 1 Light Accent 6" w:uiPriority="46"/>
    <w:lsdException w:name="Grid Table 7 Colorful" w:uiPriority="52"/>
    <w:lsdException w:name="Medium Grid 1 Accent 6" w:uiPriority="67"/>
    <w:lsdException w:name="HTML Bottom of Form" w:uiPriority="99" w:semiHidden="true" w:unhideWhenUsed="true"/>
    <w:lsdException w:name="Mention" w:uiPriority="99" w:semiHidden="true" w:unhideWhenUsed="true"/>
    <w:lsdException w:name="Medium Grid 2 Accent 1" w:uiPriority="68"/>
    <w:lsdException w:name="Normal" w:qFormat="true"/>
    <w:lsdException w:name="Intense Quote" w:uiPriority="99"/>
    <w:lsdException w:name="Grid Table 3 Accent 3" w:uiPriority="48"/>
    <w:lsdException w:name="HTML Typewriter" w:uiPriority="99"/>
    <w:lsdException w:name="Grid Table 7 Colorful Accent 4" w:uiPriority="52"/>
    <w:lsdException w:name="Medium Shading 1 Accent 2" w:uiPriority="63"/>
    <w:lsdException w:name="Normal Table" w:uiPriority="99" w:semiHidden="true" w:unhideWhenUsed="true"/>
    <w:lsdException w:name="Medium List 2 Accent 6" w:uiPriority="66"/>
    <w:lsdException w:name="No List" w:uiPriority="99" w:semiHidden="true" w:unhideWhenUsed="true"/>
    <w:lsdException w:name="Colorful Shading Accent 5" w:uiPriority="71"/>
    <w:lsdException w:name="Default Paragraph Font" w:uiPriority="1" w:semiHidden="true" w:unhideWhenUsed="true"/>
    <w:lsdException w:name="heading 3" w:qFormat="true"/>
    <w:lsdException w:name="Medium Grid 2 Accent 3" w:uiPriority="68"/>
    <w:lsdException w:name="Medium Grid 1 Accent 5" w:uiPriority="67"/>
    <w:lsdException w:name="Table Grid 2" w:semiHidden="true" w:unhideWhenUsed="true"/>
    <w:lsdException w:name="Grid Table 3" w:uiPriority="48"/>
    <w:lsdException w:name="Subtitle" w:qFormat="true"/>
    <w:lsdException w:name="Table Colorful 2" w:semiHidden="true" w:unhideWhenUsed="true"/>
    <w:lsdException w:name="List Table 2 Accent 2" w:uiPriority="47"/>
    <w:lsdException w:name="Table List 3" w:semiHidden="true" w:unhideWhenUsed="true"/>
    <w:lsdException w:name="Medium Grid 3 Accent 6" w:uiPriority="69"/>
    <w:lsdException w:name="Grid Table 4 Accent 5" w:uiPriority="49"/>
    <w:lsdException w:name="Medium List 1" w:uiPriority="65"/>
    <w:lsdException w:name="Grid Table 7 Colorful Accent 6" w:uiPriority="52"/>
    <w:lsdException w:name="Plain Table 3" w:uiPriority="43"/>
    <w:lsdException w:name="Colorful Grid Accent 6" w:uiPriority="73"/>
    <w:lsdException w:name="List Table 3 Accent 5" w:uiPriority="48"/>
    <w:lsdException w:name="Grid Table 7 Colorful Accent 1" w:uiPriority="52"/>
    <w:lsdException w:name="Medium Grid 1" w:uiPriority="67"/>
    <w:lsdException w:name="Light Shading Accent 2" w:uiPriority="60"/>
    <w:lsdException w:name="Plain Table 5" w:uiPriority="45"/>
    <w:lsdException w:name="toc 7" w:uiPriority="99"/>
    <w:lsdException w:name="List Table 4 Accent 3" w:uiPriority="49"/>
    <w:lsdException w:name="Light Grid Accent 5" w:uiPriority="62"/>
    <w:lsdException w:name="Colorful List Accent 3" w:uiPriority="72"/>
    <w:lsdException w:name="toc 8" w:uiPriority="99"/>
    <w:lsdException w:name="Medium Grid 2 Accent 6" w:uiPriority="68"/>
    <w:lsdException w:name="List Table 5 Dark" w:uiPriority="50"/>
    <w:lsdException w:name="List Table 6 Colorful Accent 4" w:uiPriority="51"/>
    <w:lsdException w:name="Medium List 2 Accent 2" w:uiPriority="66"/>
    <w:lsdException w:name="HTML Sample" w:uiPriority="99"/>
    <w:lsdException w:name="Grid Table 5 Dark Accent 2" w:uiPriority="50"/>
    <w:lsdException w:name="Grid Table 3 Accent 6" w:uiPriority="48"/>
    <w:lsdException w:name="toc 6" w:uiPriority="99"/>
    <w:lsdException w:name="Grid Table 6 Colorful Accent 2" w:uiPriority="51"/>
    <w:lsdException w:name="Bibliography" w:uiPriority="37" w:semiHidden="true" w:unhideWhenUsed="true"/>
    <w:lsdException w:name="List Table 7 Colorful" w:uiPriority="52"/>
    <w:lsdException w:name="Grid Table 5 Dark Accent 3" w:uiPriority="50"/>
    <w:lsdException w:name="List Table 3 Accent 3" w:uiPriority="48"/>
    <w:lsdException w:name="Table List 2" w:semiHidden="true" w:unhideWhenUsed="true"/>
    <w:lsdException w:name="Medium Grid 1 Accent 1" w:uiPriority="67"/>
    <w:lsdException w:name="Grid Table 5 Dark Accent 4" w:uiPriority="50"/>
    <w:lsdException w:name="Grid Table 6 Colorful Accent 3" w:uiPriority="51"/>
    <w:lsdException w:name="Table Professional" w:semiHidden="true" w:unhideWhenUsed="true"/>
    <w:lsdException w:name="Outline List 1" w:uiPriority="99" w:semiHidden="true" w:unhideWhenUsed="true"/>
    <w:lsdException w:name="Table List 6" w:semiHidden="true" w:unhideWhenUsed="true"/>
    <w:lsdException w:name="Medium Shading 1 Accent 4" w:uiPriority="63"/>
    <w:lsdException w:name="Medium List 2 Accent 1" w:uiPriority="66"/>
    <w:lsdException w:name="Table 3D effects 2" w:semiHidden="true" w:unhideWhenUsed="true"/>
    <w:lsdException w:name="List Table 2 Accent 6" w:uiPriority="47"/>
    <w:lsdException w:name="Grid Table 4" w:uiPriority="49"/>
    <w:lsdException w:name="Intense Reference" w:uiPriority="32" w:qFormat="true"/>
    <w:lsdException w:name="Medium Shading 1 Accent 1" w:uiPriority="63"/>
    <w:lsdException w:name="Strong" w:qFormat="true"/>
    <w:lsdException w:name="Medium Grid 3" w:uiPriority="69"/>
    <w:lsdException w:name="HTML Code" w:uiPriority="99"/>
    <w:lsdException w:name="List Table 3 Accent 1" w:uiPriority="48"/>
    <w:lsdException w:name="Grid Table 6 Colorful" w:uiPriority="51"/>
    <w:lsdException w:name="Grid Table 2 Accent 2" w:uiPriority="47"/>
    <w:lsdException w:name="HTML Cite" w:uiPriority="99"/>
    <w:lsdException w:name="Placeholder Text" w:uiPriority="99" w:semiHidden="true"/>
    <w:lsdException w:name="Light List" w:uiPriority="61"/>
    <w:lsdException w:name="Light List Accent 4" w:uiPriority="61"/>
    <w:lsdException w:name="heading 8" w:unhideWhenUsed="true" w:qFormat="true"/>
    <w:lsdException w:name="Light Grid" w:uiPriority="62"/>
    <w:lsdException w:name="List Paragraph" w:uiPriority="99"/>
    <w:lsdException w:name="Colorful List Accent 4" w:uiPriority="72"/>
    <w:lsdException w:name="Colorful Shading Accent 1" w:uiPriority="71"/>
    <w:lsdException w:name="Grid Table Light" w:uiPriority="40"/>
    <w:lsdException w:name="Medium Shading 1" w:uiPriority="63"/>
    <w:lsdException w:name="Outline List 2" w:uiPriority="99" w:semiHidden="true" w:unhideWhenUsed="true"/>
    <w:lsdException w:name="HTML Address" w:uiPriority="99"/>
    <w:lsdException w:name="List Table 6 Colorful Accent 5" w:uiPriority="51"/>
    <w:lsdException w:name="Table Grid 1" w:semiHidden="true" w:unhideWhenUsed="true"/>
    <w:lsdException w:name="Grid Table 1 Light" w:uiPriority="46"/>
    <w:lsdException w:name="No Spacing" w:uiPriority="99"/>
    <w:lsdException w:name="Dark List Accent 6" w:uiPriority="70"/>
    <w:lsdException w:name="List Table 5 Dark Accent 5" w:uiPriority="50"/>
    <w:lsdException w:name="List Table 6 Colorful Accent 1" w:uiPriority="51"/>
    <w:lsdException w:name="Table List 7" w:semiHidden="true" w:unhideWhenUsed="true"/>
    <w:lsdException w:name="List Table 2 Accent 5" w:uiPriority="47"/>
    <w:lsdException w:name="Table Grid 8" w:semiHidden="true" w:unhideWhenUsed="true"/>
    <w:lsdException w:name="Light Grid Accent 1" w:uiPriority="62"/>
    <w:lsdException w:name="Colorful Shading Accent 3" w:uiPriority="71"/>
    <w:lsdException w:name="Smart Link" w:uiPriority="99" w:semiHidden="true" w:unhideWhenUsed="true"/>
    <w:lsdException w:name="Table 3D effects 1" w:semiHidden="true" w:unhideWhenUsed="true"/>
    <w:lsdException w:name="Table Classic 4" w:semiHidden="true" w:unhideWhenUsed="true"/>
    <w:lsdException w:name="List Table 3 Accent 2" w:uiPriority="48"/>
    <w:lsdException w:name="Medium List 2" w:uiPriority="66"/>
    <w:lsdException w:name="Table Classic 1" w:semiHidden="true" w:unhideWhenUsed="true"/>
    <w:lsdException w:name="Table Colorful 1" w:semiHidden="true" w:unhideWhenUsed="true"/>
    <w:lsdException w:name="List Table 1 Light Accent 5" w:uiPriority="46"/>
    <w:lsdException w:name="Table Grid 3" w:semiHidden="true" w:unhideWhenUsed="true"/>
    <w:lsdException w:name="Colorful List Accent 6" w:uiPriority="72"/>
    <w:lsdException w:name="heading 2" w:qFormat="true"/>
    <w:lsdException w:name="Quote" w:uiPriority="99"/>
    <w:lsdException w:name="List Table 7 Colorful Accent 4" w:uiPriority="52"/>
    <w:lsdException w:name="Table Simple 3" w:semiHidden="true" w:unhideWhenUsed="true"/>
    <w:lsdException w:name="List Table 7 Colorful Accent 6" w:uiPriority="52"/>
    <w:lsdException w:name="Grid Table 5 Dark Accent 1" w:uiPriority="50"/>
    <w:lsdException w:name="List Table 3" w:uiPriority="48"/>
    <w:lsdException w:name="toc 3" w:uiPriority="99"/>
    <w:lsdException w:name="Grid Table 6 Colorful Accent 6" w:uiPriority="51"/>
    <w:lsdException w:name="Table Contemporary" w:semiHidden="true" w:unhideWhenUsed="true"/>
    <w:lsdException w:name="Medium Grid 3 Accent 3" w:uiPriority="69"/>
    <w:lsdException w:name="Grid Table 1 Light Accent 5" w:uiPriority="46"/>
    <w:lsdException w:name="Table Subtle 1" w:semiHidden="true" w:unhideWhenUsed="true"/>
    <w:lsdException w:name="Dark List" w:uiPriority="70"/>
    <w:lsdException w:name="Emphasis" w:qFormat="true"/>
    <w:lsdException w:name="Grid Table 3 Accent 4" w:uiPriority="48"/>
    <w:lsdException w:name="Grid Table 2 Accent 3" w:uiPriority="47"/>
    <w:lsdException w:name="List Table 4 Accent 4" w:uiPriority="49"/>
    <w:lsdException w:name="List Table 4 Accent 2" w:uiPriority="49"/>
    <w:lsdException w:name="Unresolved Mention" w:uiPriority="99" w:semiHidden="true" w:unhideWhenUsed="true"/>
    <w:lsdException w:name="Table Columns 3" w:semiHidden="true" w:unhideWhenUsed="true"/>
    <w:lsdException w:name="footnote text" w:uiPriority="99" w:semiHidden="true" w:unhideWhenUsed="true"/>
    <w:lsdException w:name="Medium Shading 2 Accent 6" w:uiPriority="64"/>
    <w:lsdException w:name="Book Title" w:uiPriority="33" w:qFormat="true"/>
    <w:lsdException w:name="Table Grid 5" w:semiHidden="true" w:unhideWhenUsed="true"/>
    <w:lsdException w:name="Smart Hyperlink" w:uiPriority="99" w:semiHidden="true" w:unhideWhenUsed="true"/>
    <w:lsdException w:name="heading 9" w:unhideWhenUsed="true" w:qFormat="true"/>
    <w:lsdException w:name="Grid Table 2 Accent 6" w:uiPriority="47"/>
    <w:lsdException w:name="Light Shading Accent 3" w:uiPriority="60"/>
    <w:lsdException w:name="Dark List Accent 4" w:uiPriority="70"/>
    <w:lsdException w:name="Grid Table 7 Colorful Accent 5" w:uiPriority="52"/>
    <w:lsdException w:name="Light List Accent 1" w:uiPriority="61"/>
    <w:lsdException w:name="Medium Grid 3 Accent 1" w:uiPriority="69"/>
    <w:lsdException w:name="heading 6" w:qFormat="true"/>
    <w:lsdException w:name="Colorful Grid" w:uiPriority="73"/>
    <w:lsdException w:name="Grid Table 1 Light Accent 3" w:uiPriority="46"/>
    <w:lsdException w:name="List Table 5 Dark Accent 3" w:uiPriority="50"/>
    <w:lsdException w:name="Medium Grid 3 Accent 4" w:uiPriority="69"/>
    <w:lsdException w:name="Medium Grid 3 Accent 2" w:uiPriority="69"/>
    <w:lsdException w:name="Grid Table 2 Accent 4" w:uiPriority="47"/>
    <w:lsdException w:name="List Table 7 Colorful Accent 2" w:uiPriority="52"/>
    <w:lsdException w:name="List Table 1 Light" w:uiPriority="46"/>
    <w:lsdException w:name="Medium Shading 2 Accent 4" w:uiPriority="64"/>
    <w:lsdException w:name="Plain Table 2" w:uiPriority="42"/>
    <w:lsdException w:name="HTML Acronym" w:uiPriority="99"/>
    <w:lsdException w:name="Light List Accent 6" w:uiPriority="61"/>
    <w:lsdException w:name="Table Grid" w:qFormat="true"/>
    <w:lsdException w:name="Grid Table 2" w:uiPriority="47"/>
    <w:lsdException w:name="Grid Table 3 Accent 2" w:uiPriority="48"/>
    <w:lsdException w:name="caption" w:semiHidden="true" w:unhideWhenUsed="true" w:qFormat="true"/>
    <w:lsdException w:name="Colorful Shading Accent 2" w:uiPriority="71"/>
    <w:lsdException w:name="List Table 1 Light Accent 3" w:uiPriority="46"/>
    <w:lsdException w:name="Medium Grid 1 Accent 2" w:uiPriority="67"/>
    <w:lsdException w:name="Colorful Shading Accent 4" w:uiPriority="71"/>
    <w:lsdException w:name="List Table 4 Accent 5" w:uiPriority="49"/>
    <w:lsdException w:name="Medium Grid 1 Accent 4" w:uiPriority="67"/>
    <w:lsdException w:name="Colorful Grid Accent 4" w:uiPriority="73"/>
    <w:lsdException w:name="Table Theme" w:semiHidden="true" w:unhideWhenUsed="true"/>
    <w:lsdException w:name="List Table 1 Light Accent 1" w:uiPriority="46"/>
    <w:lsdException w:name="Colorful List" w:uiPriority="72"/>
    <w:lsdException w:name="Light List Accent 2" w:uiPriority="61"/>
    <w:lsdException w:name="Colorful Shading" w:uiPriority="71"/>
    <w:lsdException w:name="Plain Table 4" w:uiPriority="44"/>
    <w:lsdException w:name="Table List 5" w:semiHidden="true" w:unhideWhenUsed="true"/>
    <w:lsdException w:name="Light Shading Accent 4" w:uiPriority="60"/>
    <w:lsdException w:name="Grid Table 3 Accent 5" w:uiPriority="48"/>
    <w:lsdException w:name="HTML Preformatted" w:uiPriority="99"/>
    <w:lsdException w:name="Grid Table 6 Colorful Accent 4" w:uiPriority="51"/>
    <w:lsdException w:name="Colorful Grid Accent 5" w:uiPriority="73"/>
    <w:lsdException w:name="Colorful List Accent 2" w:uiPriority="72"/>
    <w:lsdException w:name="List Table 2 Accent 1" w:uiPriority="47"/>
    <w:lsdException w:name="Table Web 3" w:semiHidden="true" w:unhideWhenUsed="true"/>
    <w:lsdException w:name="Dark List Accent 2" w:uiPriority="70"/>
    <w:lsdException w:name="Light Shading Accent 5" w:uiPriority="60"/>
    <w:lsdException w:name="toc 9" w:uiPriority="99"/>
    <w:lsdException w:name="List Table 1 Light Accent 4" w:uiPriority="46"/>
    <w:lsdException w:name="Medium List 1 Accent 6" w:uiPriority="65"/>
    <w:lsdException w:name="Grid Table 3 Accent 1" w:uiPriority="48"/>
    <w:lsdException w:name="Grid Table 5 Dark Accent 6" w:uiPriority="50"/>
    <w:lsdException w:name="toc 2" w:uiPriority="99"/>
    <w:lsdException w:name="Light Grid Accent 2" w:uiPriority="62"/>
    <w:lsdException w:name="Light List Accent 5" w:uiPriority="61"/>
    <w:lsdException w:name="Table Columns 1" w:semiHidden="true" w:unhideWhenUsed="true"/>
    <w:lsdException w:name="Table Subtle 2" w:semiHidden="true" w:unhideWhenUsed="true"/>
    <w:lsdException w:name="Medium List 2 Accent 4" w:uiPriority="66"/>
    <w:lsdException w:name="Intense Emphasis" w:uiPriority="21" w:qFormat="true"/>
    <w:lsdException w:name="Table Colorful 3" w:semiHidden="true" w:unhideWhenUsed="true"/>
    <w:lsdException w:name="Dark List Accent 5" w:uiPriority="70"/>
    <w:lsdException w:name="List Table 6 Colorful" w:uiPriority="51"/>
    <w:lsdException w:name="Colorful List Accent 5" w:uiPriority="72"/>
    <w:lsdException w:name="Grid Table 1 Light Accent 1" w:uiPriority="46"/>
    <w:lsdException w:name="Colorful Grid Accent 1" w:uiPriority="73"/>
    <w:lsdException w:name="List Table 7 Colorful Accent 1" w:uiPriority="52"/>
    <w:lsdException w:name="Grid Table 6 Colorful Accent 5" w:uiPriority="51"/>
    <w:lsdException w:name="Table List 8" w:semiHidden="true" w:unhideWhenUsed="true"/>
    <w:lsdException w:name="Medium Shading 1 Accent 5" w:uiPriority="63"/>
    <w:lsdException w:name="List Table 3 Accent 6" w:uiPriority="48"/>
    <w:lsdException w:name="Light List Accent 3" w:uiPriority="61"/>
    <w:lsdException w:name="Medium Shading 1 Accent 3" w:uiPriority="63"/>
    <w:lsdException w:name="Grid Table 1 Light Accent 4" w:uiPriority="46"/>
    <w:lsdException w:name="List Table 7 Colorful Accent 3" w:uiPriority="52"/>
    <w:lsdException w:name="heading 5" w:qFormat="true"/>
    <w:lsdException w:name="Light Shading Accent 1" w:uiPriority="60"/>
    <w:lsdException w:name="List Table 5 Dark Accent 4" w:uiPriority="50"/>
    <w:lsdException w:name="Title" w:qFormat="true"/>
    <w:lsdException w:name="Light Grid Accent 6" w:uiPriority="62"/>
    <w:lsdException w:name="Table Web 2" w:semiHidden="true" w:unhideWhenUsed="true"/>
    <w:lsdException w:name="HTML Variable" w:uiPriority="99"/>
    <w:lsdException w:name="Table Web 1" w:semiHidden="true" w:unhideWhenUsed="true"/>
    <w:lsdException w:name="List Table 2" w:uiPriority="47"/>
    <w:lsdException w:name="Table Columns 2" w:semiHidden="true" w:unhideWhenUsed="true"/>
    <w:lsdException w:name="Grid Table 7 Colorful Accent 3" w:uiPriority="52"/>
    <w:lsdException w:name="Medium Grid 1 Accent 3" w:uiPriority="67"/>
    <w:lsdException w:name="Medium List 1 Accent 3" w:uiPriority="65"/>
    <w:lsdException w:name="Table Grid 4" w:semiHidden="true" w:unhideWhenUsed="true"/>
    <w:lsdException w:name="Outline List 3" w:uiPriority="99" w:semiHidden="true" w:unhideWhenUsed="true"/>
    <w:lsdException w:name="Table Grid 7" w:semiHidden="true" w:unhideWhenUsed="true"/>
  </w:latentStyles>
  <w:style w:type="paragraph" w:styleId="000011">
    <w:name w:val="Subtitle"/>
    <w:basedOn w:val="000001"/>
    <w:next w:val="000001"/>
    <w:link w:val="000012"/>
    <w:qFormat/>
    <w:pPr>
      <w:jc w:val="center"/>
      <w:outlineLvl w:val="1"/>
    </w:pPr>
    <w:rPr>
      <w:rFonts w:cstheme="minorBidi"/>
      <w:b/>
      <w:bCs/>
      <w:kern w:val="28"/>
      <w:sz w:val="44"/>
      <w:szCs w:val="32"/>
    </w:rPr>
  </w:style>
  <w:style w:type="paragraph" w:styleId="000010">
    <w:name w:val="header"/>
    <w:basedOn w:val="000001"/>
    <w:pPr>
      <w:pBdr>
        <w:bottom w:val="single" w:color="auto" w:sz="6" w:space="1"/>
      </w:pBdr>
      <w:tabs>
        <w:tab w:val="center" w:pos="4153"/>
        <w:tab w:val="right" w:pos="8306"/>
      </w:tabs>
      <w:snapToGrid w:val="false"/>
      <w:jc w:val="center"/>
    </w:pPr>
    <w:rPr>
      <w:sz w:val="18"/>
      <w:szCs w:val="18"/>
    </w:rPr>
  </w:style>
  <w:style w:type="character" w:styleId="000014" w:customStyle="true">
    <w:name w:val="标题 字符"/>
    <w:basedOn w:val="00000b"/>
    <w:link w:val="000013"/>
    <w:rPr>
      <w:rFonts w:ascii="Arial" w:hAnsi="Arial" w:eastAsia="微软雅黑" w:cstheme="majorBidi"/>
      <w:b/>
      <w:bCs/>
      <w:kern w:val="2"/>
      <w:sz w:val="48"/>
      <w:szCs w:val="32"/>
    </w:rPr>
  </w:style>
  <w:style w:type="paragraph" w:styleId="000002">
    <w:name w:val="heading 1"/>
    <w:basedOn w:val="000001"/>
    <w:next w:val="000001"/>
    <w:qFormat/>
    <w:pPr>
      <w:keepNext/>
      <w:keepLines/>
      <w:outlineLvl w:val="0"/>
    </w:pPr>
    <w:rPr>
      <w:b/>
      <w:kern w:val="44"/>
      <w:sz w:val="36"/>
    </w:rPr>
  </w:style>
  <w:style w:type="paragraph" w:styleId="000009">
    <w:name w:val="heading 8"/>
    <w:basedOn w:val="000001"/>
    <w:next w:val="000001"/>
    <w:unhideWhenUsed/>
    <w:qFormat/>
    <w:pPr>
      <w:keepNext/>
      <w:keepLines/>
      <w:spacing w:line="480" w:lineRule="auto"/>
      <w:outlineLvl w:val="7"/>
    </w:pPr>
    <w:rPr>
      <w:b/>
    </w:rPr>
  </w:style>
  <w:style w:type="paragraph" w:styleId="00000a">
    <w:name w:val="heading 9"/>
    <w:basedOn w:val="000001"/>
    <w:next w:val="000001"/>
    <w:unhideWhenUsed/>
    <w:qFormat/>
    <w:pPr>
      <w:keepNext/>
      <w:keepLines/>
      <w:spacing w:line="480" w:lineRule="auto"/>
      <w:outlineLvl w:val="8"/>
    </w:pPr>
    <w:rPr>
      <w:b/>
    </w:rPr>
  </w:style>
  <w:style w:type="paragraph" w:styleId="000004">
    <w:name w:val="heading 3"/>
    <w:basedOn w:val="000001"/>
    <w:next w:val="000001"/>
    <w:qFormat/>
    <w:pPr>
      <w:keepNext/>
      <w:keepLines/>
      <w:outlineLvl w:val="2"/>
    </w:pPr>
    <w:rPr>
      <w:b/>
      <w:sz w:val="28"/>
    </w:rPr>
  </w:style>
  <w:style w:type="paragraph" w:styleId="000003">
    <w:name w:val="heading 2"/>
    <w:basedOn w:val="000001"/>
    <w:next w:val="000001"/>
    <w:qFormat/>
    <w:pPr>
      <w:keepNext/>
      <w:keepLines/>
      <w:outlineLvl w:val="1"/>
    </w:pPr>
    <w:rPr>
      <w:b/>
      <w:sz w:val="32"/>
    </w:rPr>
  </w:style>
  <w:style w:type="paragraph" w:styleId="000007">
    <w:name w:val="heading 6"/>
    <w:basedOn w:val="000001"/>
    <w:next w:val="000001"/>
    <w:qFormat/>
    <w:pPr>
      <w:keepNext/>
      <w:keepLines/>
      <w:spacing w:line="480" w:lineRule="auto"/>
      <w:outlineLvl w:val="5"/>
    </w:pPr>
    <w:rPr>
      <w:b/>
    </w:rPr>
  </w:style>
  <w:style w:type="paragraph" w:styleId="000013">
    <w:name w:val="Title"/>
    <w:basedOn w:val="000001"/>
    <w:next w:val="000001"/>
    <w:link w:val="000014"/>
    <w:qFormat/>
    <w:pPr>
      <w:jc w:val="center"/>
      <w:outlineLvl w:val="0"/>
    </w:pPr>
    <w:rPr>
      <w:rFonts w:cstheme="majorBidi"/>
      <w:b/>
      <w:bCs/>
      <w:sz w:val="48"/>
      <w:szCs w:val="32"/>
    </w:rPr>
  </w:style>
  <w:style w:type="paragraph" w:styleId="000006">
    <w:name w:val="heading 5"/>
    <w:basedOn w:val="000001"/>
    <w:next w:val="000001"/>
    <w:qFormat/>
    <w:pPr>
      <w:keepNext/>
      <w:keepLines/>
      <w:spacing w:line="480" w:lineRule="auto"/>
      <w:outlineLvl w:val="4"/>
    </w:pPr>
    <w:rPr>
      <w:b/>
    </w:rPr>
  </w:style>
  <w:style w:type="character" w:styleId="00000b" w:default="true">
    <w:name w:val="Default Paragraph Font"/>
    <w:uiPriority w:val="1"/>
    <w:semiHidden/>
    <w:unhideWhenUsed/>
  </w:style>
  <w:style w:type="paragraph" w:styleId="000001" w:default="true">
    <w:name w:val="Normal"/>
    <w:qFormat/>
    <w:pPr>
      <w:widowControl w:val="false"/>
      <w:spacing w:before="60" w:after="60"/>
      <w:jc w:val="both"/>
    </w:pPr>
    <w:rPr>
      <w:color w:val="333333"/>
      <w:kern w:val="2"/>
      <w:sz w:val="22"/>
      <w:szCs w:val="24"/>
    </w:rPr>
  </w:style>
  <w:style w:type="table" w:styleId="000015">
    <w:name w:val="Table Grid"/>
    <w:basedOn w:val="00000c"/>
    <w:tblPr>
      <w:tblBorders>
        <w:top w:val="single" w:color="CBCDD1" w:sz="6" w:space="0"/>
        <w:left w:val="single" w:color="CBCDD1" w:sz="6" w:space="0"/>
        <w:bottom w:val="single" w:color="CBCDD1" w:sz="6" w:space="0"/>
        <w:right w:val="single" w:color="CBCDD1" w:sz="6" w:space="0"/>
        <w:insideH w:val="single" w:color="CBCDD1" w:sz="6" w:space="0"/>
        <w:insideV w:val="single" w:color="CBCDD1" w:sz="6" w:space="0"/>
      </w:tblBorders>
    </w:tblPr>
    <w:tcPr>
      <w:vAlign w:val="center"/>
    </w:tcPr>
  </w:style>
  <w:style w:type="numbering" w:styleId="00000d" w:default="true">
    <w:name w:val="No List"/>
    <w:uiPriority w:val="99"/>
    <w:semiHidden/>
    <w:unhideWhenUsed/>
  </w:style>
  <w:style w:type="paragraph" w:styleId="000005">
    <w:name w:val="heading 4"/>
    <w:basedOn w:val="000001"/>
    <w:next w:val="000001"/>
    <w:qFormat/>
    <w:pPr>
      <w:keepNext/>
      <w:keepLines/>
      <w:outlineLvl w:val="3"/>
    </w:pPr>
    <w:rPr>
      <w:b/>
      <w:sz w:val="24"/>
    </w:rPr>
  </w:style>
  <w:style w:type="character" w:styleId="000017" w:customStyle="true">
    <w:name w:val="melo-codeblock-Base-theme-char"/>
    <w:uiPriority w:val="99"/>
    <w:rPr>
      <w:rFonts w:ascii="Monaco" w:hAnsi="Monaco" w:eastAsia="Monaco" w:cs="Monaco"/>
      <w:color w:val="000000"/>
      <w:sz w:val="21"/>
    </w:rPr>
  </w:style>
  <w:style w:type="paragraph" w:styleId="00000e">
    <w:name w:val="toc 8"/>
    <w:basedOn w:val="000001"/>
    <w:next w:val="000001"/>
    <w:autoRedefine/>
    <w:uiPriority w:val="99"/>
    <w:pPr>
      <w:ind w:left="2940" w:leftChars="1400"/>
    </w:pPr>
  </w:style>
  <w:style w:type="paragraph" w:styleId="00000f">
    <w:name w:val="footer"/>
    <w:basedOn w:val="000001"/>
    <w:pPr>
      <w:tabs>
        <w:tab w:val="center" w:pos="4153"/>
        <w:tab w:val="right" w:pos="8306"/>
      </w:tabs>
      <w:snapToGrid w:val="false"/>
      <w:jc w:val="center"/>
    </w:pPr>
    <w:rPr>
      <w:sz w:val="18"/>
      <w:szCs w:val="18"/>
    </w:rPr>
  </w:style>
  <w:style w:type="table" w:styleId="00000c" w:default="true">
    <w:name w:val="Normal Table"/>
    <w:uiPriority w:val="99"/>
    <w:semiHidden/>
    <w:unhideWhenUsed/>
    <w:tblPr>
      <w:tblInd w:w="0" w:type="dxa"/>
      <w:tblCellMar>
        <w:top w:w="0" w:type="dxa"/>
        <w:left w:w="108" w:type="dxa"/>
        <w:bottom w:w="0" w:type="dxa"/>
        <w:right w:w="108" w:type="dxa"/>
      </w:tblCellMar>
    </w:tblPr>
  </w:style>
  <w:style w:type="character" w:styleId="000012" w:customStyle="true">
    <w:name w:val="副标题 字符"/>
    <w:basedOn w:val="00000b"/>
    <w:link w:val="000011"/>
    <w:rPr>
      <w:rFonts w:ascii="Arial" w:hAnsi="Arial" w:eastAsia="微软雅黑" w:cstheme="minorBidi"/>
      <w:b/>
      <w:bCs/>
      <w:kern w:val="28"/>
      <w:sz w:val="44"/>
      <w:szCs w:val="32"/>
    </w:rPr>
  </w:style>
  <w:style w:type="character" w:styleId="000016">
    <w:name w:val="Hyperlink"/>
    <w:basedOn w:val="00000b"/>
    <w:rPr>
      <w:color w:val="1E6FFF"/>
      <w:u w:val="single"/>
    </w:rPr>
  </w:style>
  <w:style w:type="paragraph" w:styleId="000008">
    <w:name w:val="heading 7"/>
    <w:basedOn w:val="000001"/>
    <w:next w:val="000001"/>
    <w:unhideWhenUsed/>
    <w:qFormat/>
    <w:pPr>
      <w:keepNext/>
      <w:keepLines/>
      <w:spacing w:line="480" w:lineRule="auto"/>
      <w:outlineLvl w:val="6"/>
    </w:pPr>
    <w:rPr>
      <w:b/>
    </w:rPr>
  </w:style>
  <w:style w:type="paragraph" w:styleId="000018" w:customStyle="true">
    <w:name w:val="melo-codeblock-Base-theme-para"/>
    <w:uiPriority w:val="99"/>
    <w:pPr>
      <w:snapToGrid w:val="false"/>
      <w:spacing w:line="360" w:lineRule="auto"/>
    </w:pPr>
    <w:rPr>
      <w:rFonts w:ascii="Monaco" w:hAnsi="Monaco" w:eastAsia="Monaco" w:cs="Monaco"/>
      <w:color w:val="000000"/>
      <w:sz w:val="21"/>
    </w:rPr>
  </w:style>
</w:styles>
</file>

<file path=word/_rels/document.xml.rels><?xml version="1.0" encoding="UTF-8" standalone="yes"?><Relationships xmlns="http://schemas.openxmlformats.org/package/2006/relationships"><Relationship Id="rId9" Type="http://schemas.openxmlformats.org/officeDocument/2006/relationships/image" Target="media/image5.png" /><Relationship Id="rId8" Type="http://schemas.openxmlformats.org/officeDocument/2006/relationships/image" Target="media/image4.png" /><Relationship Id="rId12" Type="http://schemas.openxmlformats.org/officeDocument/2006/relationships/image" Target="media/image8.png" /><Relationship Id="rId3" Type="http://schemas.openxmlformats.org/officeDocument/2006/relationships/theme" Target="theme/theme1.xml" /><Relationship Id="rId13" Type="http://schemas.openxmlformats.org/officeDocument/2006/relationships/image" Target="media/image9.png" /><Relationship Id="rId15" Type="http://schemas.openxmlformats.org/officeDocument/2006/relationships/image" Target="media/image11.png" /><Relationship Id="rId0" Type="http://schemas.openxmlformats.org/officeDocument/2006/relationships/styles" Target="styles.xml" /><Relationship Id="rId16" Type="http://schemas.openxmlformats.org/officeDocument/2006/relationships/image" Target="media/image12.png" /><Relationship Id="rId7" Type="http://schemas.openxmlformats.org/officeDocument/2006/relationships/image" Target="media/image3.png" /><Relationship Id="rId2" Type="http://schemas.openxmlformats.org/officeDocument/2006/relationships/fontTable" Target="fontTable.xml" /><Relationship Id="rId14" Type="http://schemas.openxmlformats.org/officeDocument/2006/relationships/image" Target="media/image10.png" /><Relationship Id="rId10" Type="http://schemas.openxmlformats.org/officeDocument/2006/relationships/image" Target="media/image6.png" /><Relationship Id="rId6" Type="http://schemas.openxmlformats.org/officeDocument/2006/relationships/image" Target="media/image2.png" /><Relationship Id="rId17" Type="http://schemas.openxmlformats.org/officeDocument/2006/relationships/image" Target="media/image13.png" /><Relationship Id="rId11" Type="http://schemas.openxmlformats.org/officeDocument/2006/relationships/image" Target="media/image7.png" /><Relationship Id="rId4" Type="http://schemas.openxmlformats.org/officeDocument/2006/relationships/numbering" Target="numbering.xml" /><Relationship Id="rId1" Type="http://schemas.openxmlformats.org/officeDocument/2006/relationships/settings" Target="settings.xml" /><Relationship Id="rId5"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1E6FFF"/>
      </a:hlink>
      <a:folHlink>
        <a:srgbClr val="954F72"/>
      </a:folHlink>
    </a:clrScheme>
    <a:fontScheme name="Office">
      <a:majorFont>
        <a:latin typeface="Calibri Light"/>
        <a:ea typeface=""/>
        <a:cs typeface=""/>
        <a:font script="Jpan" typeface="ＭＳ ゴシック"/>
        <a:font script="Hang" typeface="맑은 고딕"/>
        <a:font script="Hans" typeface="微软雅黑"/>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微软雅黑"/>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Application>Tencent office</Application>
</Properties>
</file>

<file path=docProps/core.xml><?xml version="1.0" encoding="utf-8"?>
<cp:coreProperties xmlns:xsi="http://www.w3.org/2001/XMLSchema-instance" xmlns:dcmitype="http://purl.org/dc/dcmitype/" xmlns:dcterms="http://purl.org/dc/terms/" xmlns:cp="http://schemas.openxmlformats.org/package/2006/metadata/core-properties" xmlns:dc="http://purl.org/dc/elements/1.1/">
  <dcterms:created xsi:type="dcterms:W3CDTF">2025-04-20T15:43:43Z</dcterms:created>
  <dcterms:modified xsi:type="dcterms:W3CDTF">2025-04-20T15:43:43Z</dcterms:modified>
</cp:coreProperties>
</file>