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sz w:val="44"/>
          <w:szCs w:val="44"/>
        </w:rPr>
      </w:pPr>
    </w:p>
    <w:p>
      <w:pPr>
        <w:jc w:val="center"/>
        <w:rPr>
          <w:sz w:val="44"/>
          <w:szCs w:val="44"/>
        </w:rPr>
      </w:pPr>
    </w:p>
    <w:p>
      <w:pPr>
        <w:jc w:val="center"/>
        <w:rPr>
          <w:sz w:val="44"/>
          <w:szCs w:val="44"/>
        </w:rPr>
      </w:pPr>
    </w:p>
    <w:p>
      <w:pPr>
        <w:jc w:val="center"/>
        <w:rPr>
          <w:sz w:val="44"/>
          <w:szCs w:val="44"/>
        </w:rPr>
      </w:pPr>
      <w:r>
        <w:rPr>
          <w:sz w:val="44"/>
          <w:szCs w:val="44"/>
        </w:rPr>
        <w:t>《自然语言处理》实验报告</w:t>
      </w:r>
    </w:p>
    <w:p>
      <w:pPr>
        <w:spacing w:line="480" w:lineRule="auto"/>
        <w:jc w:val="center"/>
        <w:rPr>
          <w:sz w:val="48"/>
          <w:szCs w:val="48"/>
        </w:rPr>
      </w:pPr>
    </w:p>
    <w:p>
      <w:pPr>
        <w:spacing w:line="480" w:lineRule="auto"/>
        <w:jc w:val="center"/>
        <w:rPr>
          <w:sz w:val="48"/>
          <w:szCs w:val="48"/>
        </w:rPr>
      </w:pPr>
    </w:p>
    <w:p>
      <w:pPr>
        <w:spacing w:line="480" w:lineRule="auto"/>
        <w:jc w:val="center"/>
        <w:rPr>
          <w:sz w:val="48"/>
          <w:szCs w:val="48"/>
        </w:rPr>
      </w:pPr>
      <w:r>
        <w:rPr>
          <w:rFonts w:hint="eastAsia"/>
          <w:sz w:val="48"/>
          <w:szCs w:val="48"/>
        </w:rPr>
        <w:t>TFIDF词频-逆向文件频率算法分析</w:t>
      </w: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ind w:left="2100" w:leftChars="1000"/>
        <w:jc w:val="left"/>
        <w:rPr>
          <w:sz w:val="28"/>
          <w:szCs w:val="28"/>
          <w:u w:val="single"/>
        </w:rPr>
      </w:pPr>
      <w:r>
        <w:rPr>
          <w:sz w:val="28"/>
          <w:szCs w:val="28"/>
        </w:rPr>
        <w:t>班</w:t>
      </w:r>
      <w:r>
        <w:rPr>
          <w:rFonts w:hint="eastAsia"/>
          <w:sz w:val="28"/>
          <w:szCs w:val="28"/>
        </w:rPr>
        <w:t xml:space="preserve"> </w:t>
      </w:r>
      <w:r>
        <w:rPr>
          <w:sz w:val="28"/>
          <w:szCs w:val="28"/>
        </w:rPr>
        <w:t>级：</w:t>
      </w:r>
      <w:r>
        <w:rPr>
          <w:sz w:val="28"/>
          <w:szCs w:val="28"/>
          <w:u w:val="single"/>
        </w:rPr>
        <w:tab/>
      </w:r>
      <w:r>
        <w:rPr>
          <w:sz w:val="28"/>
          <w:szCs w:val="28"/>
          <w:u w:val="single"/>
        </w:rPr>
        <w:tab/>
      </w:r>
      <w:r>
        <w:rPr>
          <w:sz w:val="28"/>
          <w:szCs w:val="28"/>
          <w:u w:val="single"/>
        </w:rPr>
        <w:tab/>
      </w:r>
      <w:r>
        <w:rPr>
          <w:sz w:val="28"/>
          <w:szCs w:val="28"/>
          <w:u w:val="single"/>
        </w:rPr>
        <w:tab/>
      </w:r>
      <w:r>
        <w:rPr>
          <w:sz w:val="28"/>
          <w:szCs w:val="28"/>
          <w:u w:val="single"/>
        </w:rPr>
        <w:tab/>
      </w:r>
      <w:r>
        <w:rPr>
          <w:sz w:val="28"/>
          <w:szCs w:val="28"/>
          <w:u w:val="single"/>
        </w:rPr>
        <w:tab/>
      </w:r>
      <w:r>
        <w:rPr>
          <w:sz w:val="28"/>
          <w:szCs w:val="28"/>
          <w:u w:val="single"/>
        </w:rPr>
        <w:tab/>
      </w:r>
    </w:p>
    <w:p>
      <w:pPr>
        <w:ind w:left="2100" w:leftChars="1000"/>
        <w:jc w:val="left"/>
        <w:rPr>
          <w:sz w:val="28"/>
          <w:szCs w:val="28"/>
          <w:u w:val="single"/>
        </w:rPr>
      </w:pPr>
      <w:r>
        <w:rPr>
          <w:sz w:val="28"/>
          <w:szCs w:val="28"/>
        </w:rPr>
        <w:t>学</w:t>
      </w:r>
      <w:r>
        <w:rPr>
          <w:rFonts w:hint="eastAsia"/>
          <w:sz w:val="28"/>
          <w:szCs w:val="28"/>
        </w:rPr>
        <w:t xml:space="preserve"> </w:t>
      </w:r>
      <w:r>
        <w:rPr>
          <w:sz w:val="28"/>
          <w:szCs w:val="28"/>
        </w:rPr>
        <w:t>号：</w:t>
      </w:r>
      <w:r>
        <w:rPr>
          <w:sz w:val="28"/>
          <w:szCs w:val="28"/>
          <w:u w:val="single"/>
        </w:rPr>
        <w:tab/>
      </w:r>
      <w:r>
        <w:rPr>
          <w:sz w:val="28"/>
          <w:szCs w:val="28"/>
          <w:u w:val="single"/>
        </w:rPr>
        <w:tab/>
      </w:r>
      <w:r>
        <w:rPr>
          <w:sz w:val="28"/>
          <w:szCs w:val="28"/>
          <w:u w:val="single"/>
        </w:rPr>
        <w:tab/>
      </w:r>
      <w:r>
        <w:rPr>
          <w:sz w:val="28"/>
          <w:szCs w:val="28"/>
          <w:u w:val="single"/>
        </w:rPr>
        <w:tab/>
      </w:r>
      <w:r>
        <w:rPr>
          <w:sz w:val="28"/>
          <w:szCs w:val="28"/>
          <w:u w:val="single"/>
        </w:rPr>
        <w:tab/>
      </w:r>
      <w:r>
        <w:rPr>
          <w:sz w:val="28"/>
          <w:szCs w:val="28"/>
          <w:u w:val="single"/>
        </w:rPr>
        <w:tab/>
      </w:r>
      <w:r>
        <w:rPr>
          <w:sz w:val="28"/>
          <w:szCs w:val="28"/>
          <w:u w:val="single"/>
        </w:rPr>
        <w:tab/>
      </w:r>
    </w:p>
    <w:p>
      <w:pPr>
        <w:ind w:left="2100" w:leftChars="1000"/>
        <w:jc w:val="left"/>
        <w:rPr>
          <w:sz w:val="28"/>
          <w:szCs w:val="28"/>
          <w:u w:val="single"/>
        </w:rPr>
      </w:pPr>
      <w:r>
        <w:rPr>
          <w:sz w:val="28"/>
          <w:szCs w:val="28"/>
        </w:rPr>
        <w:t>姓</w:t>
      </w:r>
      <w:r>
        <w:rPr>
          <w:rFonts w:hint="eastAsia"/>
          <w:sz w:val="28"/>
          <w:szCs w:val="28"/>
        </w:rPr>
        <w:t xml:space="preserve"> </w:t>
      </w:r>
      <w:r>
        <w:rPr>
          <w:sz w:val="28"/>
          <w:szCs w:val="28"/>
        </w:rPr>
        <w:t>名：</w:t>
      </w:r>
      <w:r>
        <w:rPr>
          <w:sz w:val="28"/>
          <w:szCs w:val="28"/>
          <w:u w:val="single"/>
        </w:rPr>
        <w:tab/>
      </w:r>
      <w:r>
        <w:rPr>
          <w:sz w:val="28"/>
          <w:szCs w:val="28"/>
          <w:u w:val="single"/>
        </w:rPr>
        <w:tab/>
      </w:r>
      <w:r>
        <w:rPr>
          <w:sz w:val="28"/>
          <w:szCs w:val="28"/>
          <w:u w:val="single"/>
        </w:rPr>
        <w:tab/>
      </w:r>
      <w:r>
        <w:rPr>
          <w:sz w:val="28"/>
          <w:szCs w:val="28"/>
          <w:u w:val="single"/>
        </w:rPr>
        <w:tab/>
      </w:r>
      <w:r>
        <w:rPr>
          <w:sz w:val="28"/>
          <w:szCs w:val="28"/>
          <w:u w:val="single"/>
        </w:rPr>
        <w:tab/>
      </w:r>
      <w:r>
        <w:rPr>
          <w:sz w:val="28"/>
          <w:szCs w:val="28"/>
          <w:u w:val="single"/>
        </w:rPr>
        <w:tab/>
      </w:r>
      <w:r>
        <w:rPr>
          <w:sz w:val="28"/>
          <w:szCs w:val="28"/>
          <w:u w:val="single"/>
        </w:rPr>
        <w:tab/>
      </w:r>
    </w:p>
    <w:p>
      <w:pPr>
        <w:ind w:left="2100" w:leftChars="1000"/>
        <w:jc w:val="left"/>
        <w:rPr>
          <w:sz w:val="28"/>
          <w:szCs w:val="28"/>
        </w:rPr>
      </w:pPr>
    </w:p>
    <w:p>
      <w:pPr>
        <w:jc w:val="left"/>
      </w:pPr>
    </w:p>
    <w:p>
      <w:pPr>
        <w:jc w:val="left"/>
      </w:pPr>
    </w:p>
    <w:p>
      <w:pPr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t>2</w:t>
      </w:r>
      <w:r>
        <w:rPr>
          <w:sz w:val="28"/>
          <w:szCs w:val="28"/>
        </w:rPr>
        <w:t>02</w:t>
      </w:r>
      <w:r>
        <w:rPr>
          <w:sz w:val="28"/>
          <w:szCs w:val="28"/>
        </w:rPr>
        <w:t>2</w:t>
      </w:r>
      <w:bookmarkStart w:id="0" w:name="_GoBack"/>
      <w:bookmarkEnd w:id="0"/>
      <w:r>
        <w:rPr>
          <w:sz w:val="28"/>
          <w:szCs w:val="28"/>
        </w:rPr>
        <w:t>年</w:t>
      </w:r>
      <w:r>
        <w:rPr>
          <w:rFonts w:hint="eastAsia"/>
          <w:sz w:val="28"/>
          <w:szCs w:val="28"/>
        </w:rPr>
        <w:t xml:space="preserve"> 月</w:t>
      </w:r>
    </w:p>
    <w:p>
      <w:pPr>
        <w:jc w:val="center"/>
        <w:rPr>
          <w:sz w:val="28"/>
          <w:szCs w:val="28"/>
        </w:rPr>
      </w:pPr>
    </w:p>
    <w:p>
      <w:pPr>
        <w:widowControl/>
        <w:jc w:val="left"/>
        <w:rPr>
          <w:szCs w:val="21"/>
        </w:rPr>
      </w:pPr>
      <w:r>
        <w:rPr>
          <w:szCs w:val="21"/>
        </w:rPr>
        <w:br w:type="page"/>
      </w:r>
    </w:p>
    <w:p>
      <w:pPr>
        <w:spacing w:line="360" w:lineRule="auto"/>
        <w:jc w:val="left"/>
        <w:rPr>
          <w:b/>
          <w:szCs w:val="21"/>
        </w:rPr>
      </w:pPr>
      <w:r>
        <w:rPr>
          <w:b/>
          <w:szCs w:val="21"/>
        </w:rPr>
        <w:t>实验内容：</w:t>
      </w:r>
      <w:r>
        <w:rPr>
          <w:rFonts w:hint="eastAsia" w:ascii="Verdana" w:hAnsi="Verdana"/>
          <w:color w:val="000000"/>
          <w:szCs w:val="21"/>
          <w:shd w:val="clear" w:color="auto" w:fill="FFFFFF"/>
        </w:rPr>
        <w:t xml:space="preserve"> TFIDF词频-逆向文件频率算法分析</w:t>
      </w:r>
    </w:p>
    <w:p>
      <w:pPr>
        <w:spacing w:line="360" w:lineRule="auto"/>
        <w:rPr>
          <w:rFonts w:ascii="Verdana" w:hAnsi="Verdana"/>
          <w:color w:val="000000"/>
          <w:szCs w:val="21"/>
          <w:shd w:val="clear" w:color="auto" w:fill="FFFFFF"/>
        </w:rPr>
      </w:pPr>
      <w:r>
        <w:rPr>
          <w:rFonts w:ascii="Verdana" w:hAnsi="Verdana"/>
          <w:color w:val="000000"/>
          <w:szCs w:val="21"/>
          <w:shd w:val="clear" w:color="auto" w:fill="FFFFFF"/>
        </w:rPr>
        <w:t xml:space="preserve">    </w:t>
      </w:r>
      <w:r>
        <w:rPr>
          <w:rFonts w:hint="eastAsia" w:ascii="Verdana" w:hAnsi="Verdana"/>
          <w:color w:val="000000"/>
          <w:szCs w:val="21"/>
          <w:shd w:val="clear" w:color="auto" w:fill="FFFFFF"/>
        </w:rPr>
        <w:t>依据课堂</w:t>
      </w:r>
      <w:r>
        <w:rPr>
          <w:rFonts w:ascii="Verdana" w:hAnsi="Verdana"/>
          <w:color w:val="000000"/>
          <w:szCs w:val="21"/>
          <w:shd w:val="clear" w:color="auto" w:fill="FFFFFF"/>
        </w:rPr>
        <w:t>讲授和实验指导书内容，</w:t>
      </w:r>
      <w:r>
        <w:rPr>
          <w:rFonts w:hint="eastAsia" w:ascii="Verdana" w:hAnsi="Verdana"/>
          <w:color w:val="000000"/>
          <w:szCs w:val="21"/>
          <w:shd w:val="clear" w:color="auto" w:fill="FFFFFF"/>
        </w:rPr>
        <w:t>完成TFIDF词频-逆向文件频率算法分析</w:t>
      </w:r>
      <w:r>
        <w:rPr>
          <w:rFonts w:ascii="Verdana" w:hAnsi="Verdana"/>
          <w:color w:val="000000"/>
          <w:szCs w:val="21"/>
          <w:shd w:val="clear" w:color="auto" w:fill="FFFFFF"/>
        </w:rPr>
        <w:t>。按照要求在指定类中增加方法的代码编写。</w:t>
      </w:r>
    </w:p>
    <w:p>
      <w:pPr>
        <w:spacing w:line="360" w:lineRule="auto"/>
        <w:rPr>
          <w:rFonts w:ascii="Verdana" w:hAnsi="Verdana"/>
          <w:b/>
          <w:color w:val="000000"/>
          <w:szCs w:val="21"/>
          <w:shd w:val="clear" w:color="auto" w:fill="FFFFFF"/>
        </w:rPr>
      </w:pPr>
      <w:r>
        <w:rPr>
          <w:rFonts w:ascii="Verdana" w:hAnsi="Verdana"/>
          <w:b/>
          <w:color w:val="000000"/>
          <w:szCs w:val="21"/>
          <w:shd w:val="clear" w:color="auto" w:fill="FFFFFF"/>
        </w:rPr>
        <w:t>实验要求：</w:t>
      </w:r>
    </w:p>
    <w:p>
      <w:pPr>
        <w:rPr>
          <w:rFonts w:hint="eastAsia" w:ascii="Verdana" w:hAnsi="Verdana"/>
          <w:color w:val="000000"/>
          <w:szCs w:val="21"/>
          <w:shd w:val="clear" w:color="auto" w:fill="FFFFFF"/>
        </w:rPr>
      </w:pPr>
      <w:r>
        <w:rPr>
          <w:rFonts w:hint="eastAsia" w:ascii="Verdana" w:hAnsi="Verdana"/>
          <w:b/>
          <w:color w:val="000000"/>
          <w:szCs w:val="21"/>
          <w:shd w:val="clear" w:color="auto" w:fill="FFFFFF"/>
        </w:rPr>
        <w:t>基本</w:t>
      </w:r>
      <w:r>
        <w:rPr>
          <w:rFonts w:ascii="Verdana" w:hAnsi="Verdana"/>
          <w:b/>
          <w:color w:val="000000"/>
          <w:szCs w:val="21"/>
          <w:shd w:val="clear" w:color="auto" w:fill="FFFFFF"/>
        </w:rPr>
        <w:t>要求：</w:t>
      </w:r>
      <w:r>
        <w:rPr>
          <w:rFonts w:hint="eastAsia" w:ascii="Verdana" w:hAnsi="Verdana"/>
          <w:color w:val="000000"/>
          <w:szCs w:val="21"/>
          <w:shd w:val="clear" w:color="auto" w:fill="FFFFFF"/>
        </w:rPr>
        <w:t xml:space="preserve">  # 请在该类中增加新的方法，用以计算某本地文档的TFIDF</w:t>
      </w:r>
    </w:p>
    <w:p>
      <w:pPr>
        <w:rPr>
          <w:rFonts w:ascii="Verdana" w:hAnsi="Verdana"/>
          <w:color w:val="000000"/>
          <w:szCs w:val="21"/>
          <w:shd w:val="clear" w:color="auto" w:fill="FFFFFF"/>
        </w:rPr>
      </w:pPr>
      <w:r>
        <w:rPr>
          <w:rFonts w:ascii="Verdana" w:hAnsi="Verdana"/>
          <w:color w:val="000000"/>
          <w:szCs w:val="21"/>
          <w:shd w:val="clear" w:color="auto" w:fill="FFFFFF"/>
        </w:rPr>
        <w:t xml:space="preserve">  # Usage: p.get_doc_keywords('plaintext_TFIDF_comp.txt')</w:t>
      </w:r>
    </w:p>
    <w:p>
      <w:pPr>
        <w:rPr>
          <w:rFonts w:ascii="Verdana" w:hAnsi="Verdana"/>
          <w:color w:val="000000"/>
          <w:szCs w:val="21"/>
          <w:shd w:val="clear" w:color="auto" w:fill="FFFFFF"/>
        </w:rPr>
      </w:pPr>
      <w:r>
        <w:rPr>
          <w:rFonts w:ascii="Verdana" w:hAnsi="Verdana"/>
          <w:color w:val="000000"/>
          <w:szCs w:val="21"/>
          <w:shd w:val="clear" w:color="auto" w:fill="FFFFFF"/>
        </w:rPr>
        <w:t xml:space="preserve">  '''</w:t>
      </w:r>
    </w:p>
    <w:p>
      <w:pPr>
        <w:rPr>
          <w:rFonts w:hint="eastAsia" w:ascii="Verdana" w:hAnsi="Verdana"/>
          <w:color w:val="000000"/>
          <w:szCs w:val="21"/>
          <w:shd w:val="clear" w:color="auto" w:fill="FFFFFF"/>
        </w:rPr>
      </w:pPr>
      <w:r>
        <w:rPr>
          <w:rFonts w:ascii="Verdana" w:hAnsi="Verdana"/>
          <w:color w:val="000000"/>
          <w:szCs w:val="21"/>
          <w:shd w:val="clear" w:color="auto" w:fill="FFFFFF"/>
        </w:rPr>
        <w:t xml:space="preserve">  def get_doc_keywords(self, curr_doc)</w:t>
      </w:r>
    </w:p>
    <w:p>
      <w:pPr>
        <w:rPr>
          <w:rFonts w:ascii="Verdana" w:hAnsi="Verdana"/>
          <w:color w:val="000000"/>
          <w:szCs w:val="21"/>
          <w:shd w:val="clear" w:color="auto" w:fill="FFFFFF"/>
        </w:rPr>
      </w:pPr>
      <w:r>
        <w:rPr>
          <w:rFonts w:ascii="Verdana" w:hAnsi="Verdana"/>
          <w:color w:val="000000"/>
          <w:szCs w:val="21"/>
          <w:shd w:val="clear" w:color="auto" w:fill="FFFFFF"/>
        </w:rPr>
        <w:t xml:space="preserve">  '''</w:t>
      </w:r>
    </w:p>
    <w:p>
      <w:pPr>
        <w:spacing w:line="360" w:lineRule="auto"/>
        <w:rPr>
          <w:rFonts w:ascii="Verdana" w:hAnsi="Verdana"/>
          <w:color w:val="000000"/>
          <w:szCs w:val="21"/>
          <w:shd w:val="clear" w:color="auto" w:fill="FFFFFF"/>
        </w:rPr>
      </w:pPr>
      <w:r>
        <w:rPr>
          <w:rFonts w:hint="eastAsia" w:ascii="Verdana" w:hAnsi="Verdana"/>
          <w:b/>
          <w:color w:val="000000"/>
          <w:szCs w:val="21"/>
          <w:shd w:val="clear" w:color="auto" w:fill="FFFFFF"/>
        </w:rPr>
        <w:t>进阶</w:t>
      </w:r>
      <w:r>
        <w:rPr>
          <w:rFonts w:ascii="Verdana" w:hAnsi="Verdana"/>
          <w:b/>
          <w:color w:val="000000"/>
          <w:szCs w:val="21"/>
          <w:shd w:val="clear" w:color="auto" w:fill="FFFFFF"/>
        </w:rPr>
        <w:t>要求：</w:t>
      </w:r>
      <w:r>
        <w:rPr>
          <w:rFonts w:hint="eastAsia" w:ascii="Verdana" w:hAnsi="Verdana"/>
          <w:color w:val="000000"/>
          <w:szCs w:val="21"/>
          <w:shd w:val="clear" w:color="auto" w:fill="FFFFFF"/>
        </w:rPr>
        <w:t>完善</w:t>
      </w:r>
      <w:r>
        <w:rPr>
          <w:rFonts w:ascii="Verdana" w:hAnsi="Verdana"/>
          <w:color w:val="000000"/>
          <w:szCs w:val="21"/>
          <w:shd w:val="clear" w:color="auto" w:fill="FFFFFF"/>
        </w:rPr>
        <w:t>和扩展</w:t>
      </w:r>
      <w:r>
        <w:rPr>
          <w:rFonts w:hint="eastAsia" w:ascii="Verdana" w:hAnsi="Verdana"/>
          <w:color w:val="000000"/>
          <w:szCs w:val="21"/>
          <w:shd w:val="clear" w:color="auto" w:fill="FFFFFF"/>
        </w:rPr>
        <w:t>基本</w:t>
      </w:r>
      <w:r>
        <w:rPr>
          <w:rFonts w:ascii="Verdana" w:hAnsi="Verdana"/>
          <w:color w:val="000000"/>
          <w:szCs w:val="21"/>
          <w:shd w:val="clear" w:color="auto" w:fill="FFFFFF"/>
        </w:rPr>
        <w:t>代码，</w:t>
      </w:r>
      <w:r>
        <w:rPr>
          <w:rFonts w:hint="eastAsia" w:ascii="Verdana" w:hAnsi="Verdana"/>
          <w:color w:val="000000"/>
          <w:szCs w:val="21"/>
          <w:shd w:val="clear" w:color="auto" w:fill="FFFFFF"/>
        </w:rPr>
        <w:t>使其</w:t>
      </w:r>
      <w:r>
        <w:rPr>
          <w:rFonts w:ascii="Verdana" w:hAnsi="Verdana"/>
          <w:color w:val="000000"/>
          <w:szCs w:val="21"/>
          <w:shd w:val="clear" w:color="auto" w:fill="FFFFFF"/>
        </w:rPr>
        <w:t>在</w:t>
      </w:r>
      <w:r>
        <w:rPr>
          <w:rFonts w:hint="eastAsia" w:ascii="Verdana" w:hAnsi="Verdana"/>
          <w:color w:val="000000"/>
          <w:szCs w:val="21"/>
          <w:shd w:val="clear" w:color="auto" w:fill="FFFFFF"/>
        </w:rPr>
        <w:t>停用词</w:t>
      </w:r>
      <w:r>
        <w:rPr>
          <w:rFonts w:ascii="Verdana" w:hAnsi="Verdana"/>
          <w:color w:val="000000"/>
          <w:szCs w:val="21"/>
          <w:shd w:val="clear" w:color="auto" w:fill="FFFFFF"/>
        </w:rPr>
        <w:t>、数据</w:t>
      </w:r>
      <w:r>
        <w:rPr>
          <w:rFonts w:hint="eastAsia" w:ascii="Verdana" w:hAnsi="Verdana"/>
          <w:color w:val="000000"/>
          <w:szCs w:val="21"/>
          <w:shd w:val="clear" w:color="auto" w:fill="FFFFFF"/>
        </w:rPr>
        <w:t>规模上</w:t>
      </w:r>
      <w:r>
        <w:rPr>
          <w:rFonts w:ascii="Verdana" w:hAnsi="Verdana"/>
          <w:color w:val="000000"/>
          <w:szCs w:val="21"/>
          <w:shd w:val="clear" w:color="auto" w:fill="FFFFFF"/>
        </w:rPr>
        <w:t>具备更</w:t>
      </w:r>
      <w:r>
        <w:rPr>
          <w:rFonts w:hint="eastAsia" w:ascii="Verdana" w:hAnsi="Verdana"/>
          <w:color w:val="000000"/>
          <w:szCs w:val="21"/>
          <w:shd w:val="clear" w:color="auto" w:fill="FFFFFF"/>
        </w:rPr>
        <w:t>高</w:t>
      </w:r>
      <w:r>
        <w:rPr>
          <w:rFonts w:ascii="Verdana" w:hAnsi="Verdana"/>
          <w:color w:val="000000"/>
          <w:szCs w:val="21"/>
          <w:shd w:val="clear" w:color="auto" w:fill="FFFFFF"/>
        </w:rPr>
        <w:t xml:space="preserve">质量。 </w:t>
      </w:r>
    </w:p>
    <w:p>
      <w:pPr>
        <w:spacing w:line="360" w:lineRule="auto"/>
        <w:rPr>
          <w:rFonts w:ascii="Verdana" w:hAnsi="Verdana"/>
          <w:b/>
          <w:color w:val="000000"/>
          <w:szCs w:val="21"/>
          <w:shd w:val="clear" w:color="auto" w:fill="FFFFFF"/>
        </w:rPr>
      </w:pPr>
      <w:r>
        <w:rPr>
          <w:rFonts w:ascii="Verdana" w:hAnsi="Verdana"/>
          <w:b/>
          <w:color w:val="000000"/>
          <w:szCs w:val="21"/>
          <w:shd w:val="clear" w:color="auto" w:fill="FFFFFF"/>
        </w:rPr>
        <w:t>数据地址：</w:t>
      </w:r>
      <w:r>
        <w:t>https://github.com/bionlp-hzau/Tutorial_4_TFIDF</w:t>
      </w:r>
    </w:p>
    <w:p>
      <w:pPr>
        <w:pStyle w:val="3"/>
        <w:shd w:val="clear" w:color="auto" w:fill="FFFFFF"/>
        <w:spacing w:line="360" w:lineRule="auto"/>
        <w:rPr>
          <w:b/>
          <w:color w:val="000000"/>
          <w:sz w:val="21"/>
          <w:szCs w:val="21"/>
        </w:rPr>
      </w:pPr>
      <w:r>
        <w:rPr>
          <w:b/>
          <w:color w:val="000000"/>
          <w:sz w:val="21"/>
          <w:szCs w:val="21"/>
        </w:rPr>
        <w:t>实验模型介绍：</w:t>
      </w:r>
    </w:p>
    <w:p>
      <w:pPr>
        <w:pStyle w:val="3"/>
        <w:shd w:val="clear" w:color="auto" w:fill="FFFFFF"/>
        <w:spacing w:line="360" w:lineRule="auto"/>
        <w:rPr>
          <w:b/>
          <w:color w:val="000000"/>
          <w:sz w:val="21"/>
          <w:szCs w:val="21"/>
        </w:rPr>
      </w:pPr>
      <w:r>
        <w:rPr>
          <w:b/>
          <w:color w:val="000000"/>
          <w:sz w:val="21"/>
          <w:szCs w:val="21"/>
        </w:rPr>
        <w:t>实验程序代码：</w:t>
      </w:r>
    </w:p>
    <w:p>
      <w:pPr>
        <w:pStyle w:val="3"/>
        <w:shd w:val="clear" w:color="auto" w:fill="FFFFFF"/>
        <w:spacing w:line="360" w:lineRule="auto"/>
        <w:rPr>
          <w:b/>
          <w:color w:val="000000"/>
          <w:sz w:val="21"/>
          <w:szCs w:val="21"/>
        </w:rPr>
      </w:pPr>
      <w:r>
        <w:rPr>
          <w:b/>
          <w:color w:val="000000"/>
          <w:sz w:val="21"/>
          <w:szCs w:val="21"/>
        </w:rPr>
        <w:t>实验结果及分析：</w:t>
      </w:r>
    </w:p>
    <w:p>
      <w:pPr>
        <w:pStyle w:val="3"/>
        <w:shd w:val="clear" w:color="auto" w:fill="FFFFFF"/>
        <w:spacing w:line="360" w:lineRule="auto"/>
        <w:rPr>
          <w:color w:val="000000"/>
          <w:sz w:val="21"/>
          <w:szCs w:val="21"/>
        </w:rPr>
      </w:pPr>
      <w:r>
        <w:rPr>
          <w:b/>
          <w:color w:val="000000"/>
          <w:sz w:val="21"/>
          <w:szCs w:val="21"/>
        </w:rPr>
        <w:t>后记：</w:t>
      </w:r>
    </w:p>
    <w:p>
      <w:pPr>
        <w:spacing w:line="360" w:lineRule="auto"/>
        <w:jc w:val="left"/>
        <w:rPr>
          <w:rFonts w:ascii="Verdana" w:hAnsi="Verdana"/>
          <w:color w:val="000000"/>
          <w:szCs w:val="21"/>
          <w:shd w:val="clear" w:color="auto" w:fill="FFFFFF"/>
        </w:rPr>
      </w:pPr>
    </w:p>
    <w:p>
      <w:pPr>
        <w:jc w:val="left"/>
        <w:rPr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0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0030101010101"/>
    <w:charset w:val="00"/>
    <w:family w:val="auto"/>
    <w:pitch w:val="default"/>
    <w:sig w:usb0="00000001" w:usb1="080E0000" w:usb2="00000010" w:usb3="00000000" w:csb0="00040000" w:csb1="00000000"/>
  </w:font>
  <w:font w:name="Courier New">
    <w:panose1 w:val="02070409020205090404"/>
    <w:charset w:val="00"/>
    <w:family w:val="modern"/>
    <w:pitch w:val="default"/>
    <w:sig w:usb0="E0000AFF" w:usb1="40007843" w:usb2="00000001" w:usb3="00000000" w:csb0="400001BF" w:csb1="DFF70000"/>
  </w:font>
  <w:font w:name="Cambria">
    <w:altName w:val="苹方-简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SimSun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SimSun">
    <w:altName w:val="汉仪书宋二KW"/>
    <w:panose1 w:val="00000000000000000000"/>
    <w:charset w:val="86"/>
    <w:family w:val="auto"/>
    <w:pitch w:val="default"/>
    <w:sig w:usb0="00000000" w:usb1="00000000" w:usb2="00000016" w:usb3="00000000" w:csb0="00040001" w:csb1="00000000"/>
  </w:font>
  <w:font w:name="Verdana">
    <w:panose1 w:val="020B0804030504040204"/>
    <w:charset w:val="00"/>
    <w:family w:val="auto"/>
    <w:pitch w:val="default"/>
    <w:sig w:usb0="A10006FF" w:usb1="4000205B" w:usb2="00000010" w:usb3="00000000" w:csb0="2000019F" w:csb1="00000000"/>
  </w:font>
  <w:font w:name="Calibri Light">
    <w:altName w:val="Helvetica Neue"/>
    <w:panose1 w:val="020F0302020204030204"/>
    <w:charset w:val="00"/>
    <w:family w:val="auto"/>
    <w:pitch w:val="default"/>
    <w:sig w:usb0="00000000" w:usb1="00000000" w:usb2="00000000" w:usb3="00000000" w:csb0="0000019F" w:csb1="00000000"/>
  </w:font>
  <w:font w:name="PingFangHK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ahoma">
    <w:panose1 w:val="020B0604030504040204"/>
    <w:charset w:val="00"/>
    <w:family w:val="auto"/>
    <w:pitch w:val="default"/>
    <w:sig w:usb0="E1002A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5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B6875"/>
    <w:rsid w:val="00686298"/>
    <w:rsid w:val="00886F2C"/>
    <w:rsid w:val="009346A5"/>
    <w:rsid w:val="00D5582A"/>
    <w:rsid w:val="00DB6875"/>
    <w:rsid w:val="00F43DFA"/>
    <w:rsid w:val="56A140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qFormat="1"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unhideWhenUsed/>
    <w:qFormat/>
    <w:uiPriority w:val="1"/>
  </w:style>
  <w:style w:type="table" w:default="1" w:styleId="6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7"/>
    <w:unhideWhenUsed/>
    <w:qFormat/>
    <w:uiPriority w:val="99"/>
    <w:pPr>
      <w:ind w:left="100" w:leftChars="2500"/>
    </w:pPr>
  </w:style>
  <w:style w:type="paragraph" w:styleId="3">
    <w:name w:val="HTML Preformatted"/>
    <w:basedOn w:val="1"/>
    <w:link w:val="8"/>
    <w:unhideWhenUsed/>
    <w:qFormat/>
    <w:uiPriority w:val="99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SimSun" w:hAnsi="SimSun" w:eastAsia="SimSun" w:cs="SimSun"/>
      <w:kern w:val="0"/>
      <w:sz w:val="24"/>
      <w:szCs w:val="24"/>
    </w:rPr>
  </w:style>
  <w:style w:type="character" w:styleId="5">
    <w:name w:val="Hyperlink"/>
    <w:basedOn w:val="4"/>
    <w:unhideWhenUsed/>
    <w:qFormat/>
    <w:uiPriority w:val="99"/>
    <w:rPr>
      <w:color w:val="0000FF"/>
      <w:u w:val="single"/>
    </w:rPr>
  </w:style>
  <w:style w:type="character" w:customStyle="1" w:styleId="7">
    <w:name w:val="Date Char"/>
    <w:basedOn w:val="4"/>
    <w:link w:val="2"/>
    <w:semiHidden/>
    <w:qFormat/>
    <w:uiPriority w:val="99"/>
  </w:style>
  <w:style w:type="character" w:customStyle="1" w:styleId="8">
    <w:name w:val="HTML Preformatted Char"/>
    <w:basedOn w:val="4"/>
    <w:link w:val="3"/>
    <w:semiHidden/>
    <w:qFormat/>
    <w:uiPriority w:val="99"/>
    <w:rPr>
      <w:rFonts w:ascii="SimSun" w:hAnsi="SimSun" w:eastAsia="SimSun" w:cs="SimSun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67</Words>
  <Characters>382</Characters>
  <Lines>3</Lines>
  <Paragraphs>1</Paragraphs>
  <TotalTime>0</TotalTime>
  <ScaleCrop>false</ScaleCrop>
  <LinksUpToDate>false</LinksUpToDate>
  <CharactersWithSpaces>448</CharactersWithSpaces>
  <Application>WPS Office_3.9.1.6204_F1E327BC-269C-435d-A152-05C5408002CA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2020-10-08T19:57:00Z</dcterms:created>
  <dc:creator>Orange</dc:creator>
  <cp:lastModifiedBy>jingboxia</cp:lastModifiedBy>
  <dcterms:modified xsi:type="dcterms:W3CDTF">2022-11-25T14:16:56Z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1033-3.9.1.6204</vt:lpwstr>
  </property>
</Properties>
</file>